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rsidTr="48169EE3" w14:paraId="0150AD83" w14:textId="77777777">
        <w:tc>
          <w:tcPr>
            <w:tcW w:w="10456" w:type="dxa"/>
            <w:gridSpan w:val="2"/>
            <w:tcMar/>
          </w:tcPr>
          <w:p w:rsidRPr="00E71182" w:rsidR="00E71182" w:rsidP="00E71182" w:rsidRDefault="00E71182" w14:paraId="3B5EFF77" w14:textId="6100A5D4">
            <w:pPr>
              <w:jc w:val="center"/>
              <w:rPr>
                <w:rFonts w:ascii="Century Gothic" w:hAnsi="Century Gothic"/>
                <w:sz w:val="36"/>
                <w:szCs w:val="36"/>
              </w:rPr>
            </w:pPr>
            <w:r w:rsidRPr="77894B4D">
              <w:rPr>
                <w:rFonts w:ascii="Century Gothic" w:hAnsi="Century Gothic"/>
                <w:sz w:val="36"/>
                <w:szCs w:val="36"/>
              </w:rPr>
              <w:t xml:space="preserve">Year  </w:t>
            </w:r>
            <w:r w:rsidRPr="77894B4D" w:rsidR="078E1DDE">
              <w:rPr>
                <w:rFonts w:ascii="Century Gothic" w:hAnsi="Century Gothic"/>
                <w:sz w:val="36"/>
                <w:szCs w:val="36"/>
              </w:rPr>
              <w:t>1</w:t>
            </w:r>
            <w:r w:rsidRPr="77894B4D">
              <w:rPr>
                <w:rFonts w:ascii="Century Gothic" w:hAnsi="Century Gothic"/>
                <w:sz w:val="36"/>
                <w:szCs w:val="36"/>
              </w:rPr>
              <w:t xml:space="preserve">  Curriculum Newsletter </w:t>
            </w:r>
          </w:p>
          <w:p w:rsidRPr="00DE3F21" w:rsidR="00E71182" w:rsidP="00E71182" w:rsidRDefault="00417CFF" w14:paraId="467B3FF0" w14:textId="5B736F56">
            <w:pPr>
              <w:jc w:val="center"/>
              <w:rPr>
                <w:rFonts w:ascii="Century Gothic" w:hAnsi="Century Gothic"/>
                <w:sz w:val="20"/>
                <w:szCs w:val="20"/>
              </w:rPr>
            </w:pPr>
            <w:r>
              <w:rPr>
                <w:rFonts w:ascii="Century Gothic" w:hAnsi="Century Gothic"/>
                <w:sz w:val="32"/>
                <w:szCs w:val="32"/>
              </w:rPr>
              <w:t>Spring 1</w:t>
            </w:r>
          </w:p>
        </w:tc>
      </w:tr>
      <w:tr w:rsidR="00E71182" w:rsidTr="48169EE3" w14:paraId="6D6614E2" w14:textId="77777777">
        <w:tc>
          <w:tcPr>
            <w:tcW w:w="10456" w:type="dxa"/>
            <w:gridSpan w:val="2"/>
            <w:shd w:val="clear" w:color="auto" w:fill="D9D9D9" w:themeFill="background1" w:themeFillShade="D9"/>
            <w:tcMar/>
          </w:tcPr>
          <w:p w:rsidRPr="00DE3F21" w:rsidR="00E71182" w:rsidP="00E71182" w:rsidRDefault="00E71182" w14:paraId="0F1D2D78" w14:textId="77777777">
            <w:pPr>
              <w:rPr>
                <w:rFonts w:ascii="Century Gothic" w:hAnsi="Century Gothic"/>
                <w:sz w:val="20"/>
                <w:szCs w:val="20"/>
              </w:rPr>
            </w:pPr>
            <w:r>
              <w:rPr>
                <w:rFonts w:ascii="Century Gothic" w:hAnsi="Century Gothic"/>
                <w:sz w:val="20"/>
                <w:szCs w:val="20"/>
              </w:rPr>
              <w:t>Class information</w:t>
            </w:r>
          </w:p>
        </w:tc>
      </w:tr>
      <w:tr w:rsidR="00E71182" w:rsidTr="48169EE3" w14:paraId="71F1A3CE" w14:textId="77777777">
        <w:tc>
          <w:tcPr>
            <w:tcW w:w="10456" w:type="dxa"/>
            <w:gridSpan w:val="2"/>
            <w:tcMar/>
          </w:tcPr>
          <w:p w:rsidR="00E71182" w:rsidP="5A1B0B49" w:rsidRDefault="79165534" w14:paraId="0185D4A7" w14:textId="371542A8">
            <w:pPr>
              <w:rPr>
                <w:rFonts w:ascii="Century Gothic" w:hAnsi="Century Gothic"/>
                <w:sz w:val="20"/>
                <w:szCs w:val="20"/>
              </w:rPr>
            </w:pPr>
            <w:r w:rsidRPr="329090C3">
              <w:rPr>
                <w:rFonts w:ascii="Century Gothic" w:hAnsi="Century Gothic"/>
                <w:sz w:val="20"/>
                <w:szCs w:val="20"/>
              </w:rPr>
              <w:t xml:space="preserve">Hello everyone and welcome back! We hope you have had a </w:t>
            </w:r>
            <w:r w:rsidRPr="329090C3" w:rsidR="478721FF">
              <w:rPr>
                <w:rFonts w:ascii="Century Gothic" w:hAnsi="Century Gothic"/>
                <w:sz w:val="20"/>
                <w:szCs w:val="20"/>
              </w:rPr>
              <w:t xml:space="preserve">great </w:t>
            </w:r>
            <w:r w:rsidR="00A574A3">
              <w:rPr>
                <w:rFonts w:ascii="Century Gothic" w:hAnsi="Century Gothic"/>
                <w:sz w:val="20"/>
                <w:szCs w:val="20"/>
              </w:rPr>
              <w:t>Christmas and a lovely rest</w:t>
            </w:r>
            <w:r w:rsidRPr="329090C3" w:rsidR="478721FF">
              <w:rPr>
                <w:rFonts w:ascii="Century Gothic" w:hAnsi="Century Gothic"/>
                <w:sz w:val="20"/>
                <w:szCs w:val="20"/>
              </w:rPr>
              <w:t xml:space="preserve">. </w:t>
            </w:r>
          </w:p>
          <w:p w:rsidR="5A1B0B49" w:rsidP="5A1B0B49" w:rsidRDefault="5A1B0B49" w14:paraId="32A396C5" w14:textId="5DFA0860">
            <w:pPr>
              <w:rPr>
                <w:rFonts w:ascii="Century Gothic" w:hAnsi="Century Gothic"/>
                <w:sz w:val="20"/>
                <w:szCs w:val="20"/>
              </w:rPr>
            </w:pPr>
          </w:p>
          <w:p w:rsidR="768D4B86" w:rsidP="768D4B86" w:rsidRDefault="3D7DAF4A" w14:paraId="18DD968E" w14:textId="712EE4D3">
            <w:pPr>
              <w:rPr>
                <w:rFonts w:ascii="Century Gothic" w:hAnsi="Century Gothic"/>
                <w:sz w:val="20"/>
                <w:szCs w:val="20"/>
              </w:rPr>
            </w:pPr>
            <w:r w:rsidRPr="329090C3">
              <w:rPr>
                <w:rFonts w:ascii="Century Gothic" w:hAnsi="Century Gothic"/>
                <w:b/>
                <w:bCs/>
                <w:sz w:val="20"/>
                <w:szCs w:val="20"/>
                <w:u w:val="single"/>
              </w:rPr>
              <w:t>Reading</w:t>
            </w:r>
            <w:r w:rsidRPr="329090C3">
              <w:rPr>
                <w:rFonts w:ascii="Century Gothic" w:hAnsi="Century Gothic"/>
                <w:sz w:val="20"/>
                <w:szCs w:val="20"/>
              </w:rPr>
              <w:t xml:space="preserve"> –</w:t>
            </w:r>
            <w:r w:rsidRPr="329090C3" w:rsidR="4FD300C1">
              <w:rPr>
                <w:rFonts w:ascii="Century Gothic" w:hAnsi="Century Gothic"/>
                <w:sz w:val="20"/>
                <w:szCs w:val="20"/>
              </w:rPr>
              <w:t xml:space="preserve"> </w:t>
            </w:r>
            <w:r w:rsidRPr="329090C3" w:rsidR="03899C5D">
              <w:rPr>
                <w:rFonts w:ascii="Century Gothic" w:hAnsi="Century Gothic"/>
                <w:sz w:val="20"/>
                <w:szCs w:val="20"/>
              </w:rPr>
              <w:t>P</w:t>
            </w:r>
            <w:r w:rsidRPr="329090C3" w:rsidR="4FD300C1">
              <w:rPr>
                <w:rFonts w:ascii="Century Gothic" w:hAnsi="Century Gothic"/>
                <w:sz w:val="20"/>
                <w:szCs w:val="20"/>
              </w:rPr>
              <w:t xml:space="preserve">lease </w:t>
            </w:r>
            <w:r w:rsidRPr="329090C3" w:rsidR="2C7C93DC">
              <w:rPr>
                <w:rFonts w:ascii="Century Gothic" w:hAnsi="Century Gothic"/>
                <w:sz w:val="20"/>
                <w:szCs w:val="20"/>
              </w:rPr>
              <w:t xml:space="preserve">continue to </w:t>
            </w:r>
            <w:r w:rsidRPr="329090C3" w:rsidR="4FD300C1">
              <w:rPr>
                <w:rFonts w:ascii="Century Gothic" w:hAnsi="Century Gothic"/>
                <w:sz w:val="20"/>
                <w:szCs w:val="20"/>
              </w:rPr>
              <w:t xml:space="preserve">read with your child </w:t>
            </w:r>
            <w:r w:rsidRPr="329090C3" w:rsidR="4FD300C1">
              <w:rPr>
                <w:rFonts w:ascii="Century Gothic" w:hAnsi="Century Gothic"/>
                <w:b/>
                <w:bCs/>
                <w:sz w:val="20"/>
                <w:szCs w:val="20"/>
              </w:rPr>
              <w:t>every day</w:t>
            </w:r>
            <w:r w:rsidRPr="329090C3" w:rsidR="179CA09D">
              <w:rPr>
                <w:rFonts w:ascii="Century Gothic" w:hAnsi="Century Gothic"/>
                <w:sz w:val="20"/>
                <w:szCs w:val="20"/>
              </w:rPr>
              <w:t xml:space="preserve"> and record down in their reading record</w:t>
            </w:r>
            <w:r w:rsidRPr="329090C3" w:rsidR="3B883571">
              <w:rPr>
                <w:rFonts w:ascii="Century Gothic" w:hAnsi="Century Gothic"/>
                <w:sz w:val="20"/>
                <w:szCs w:val="20"/>
              </w:rPr>
              <w:t>.</w:t>
            </w:r>
            <w:r w:rsidRPr="329090C3" w:rsidR="341C9F3C">
              <w:rPr>
                <w:rFonts w:ascii="Century Gothic" w:hAnsi="Century Gothic"/>
                <w:sz w:val="20"/>
                <w:szCs w:val="20"/>
              </w:rPr>
              <w:t xml:space="preserve"> It has been so lovely to see how much reading is being done at home</w:t>
            </w:r>
            <w:r w:rsidRPr="329090C3" w:rsidR="6139924A">
              <w:rPr>
                <w:rFonts w:ascii="Century Gothic" w:hAnsi="Century Gothic"/>
                <w:sz w:val="20"/>
                <w:szCs w:val="20"/>
              </w:rPr>
              <w:t xml:space="preserve">, as it is such an important part of the reading journey in Year 1. </w:t>
            </w:r>
          </w:p>
          <w:p w:rsidRPr="00DE3F21" w:rsidR="00E71182" w:rsidP="5A1B0B49" w:rsidRDefault="6D0CCA45" w14:paraId="4C75AA2C" w14:textId="55689A4C">
            <w:pPr>
              <w:rPr>
                <w:rFonts w:ascii="Century Gothic" w:hAnsi="Century Gothic"/>
                <w:sz w:val="20"/>
                <w:szCs w:val="20"/>
              </w:rPr>
            </w:pPr>
            <w:r w:rsidRPr="329090C3">
              <w:rPr>
                <w:rFonts w:ascii="Century Gothic" w:hAnsi="Century Gothic"/>
                <w:b/>
                <w:bCs/>
                <w:sz w:val="20"/>
                <w:szCs w:val="20"/>
                <w:u w:val="single"/>
              </w:rPr>
              <w:t>PE</w:t>
            </w:r>
            <w:r w:rsidRPr="329090C3">
              <w:rPr>
                <w:rFonts w:ascii="Century Gothic" w:hAnsi="Century Gothic"/>
                <w:sz w:val="20"/>
                <w:szCs w:val="20"/>
              </w:rPr>
              <w:t xml:space="preserve"> </w:t>
            </w:r>
            <w:r w:rsidR="00960155">
              <w:rPr>
                <w:rFonts w:ascii="Century Gothic" w:hAnsi="Century Gothic"/>
                <w:sz w:val="20"/>
                <w:szCs w:val="20"/>
              </w:rPr>
              <w:t>is</w:t>
            </w:r>
            <w:r w:rsidRPr="329090C3">
              <w:rPr>
                <w:rFonts w:ascii="Century Gothic" w:hAnsi="Century Gothic"/>
                <w:sz w:val="20"/>
                <w:szCs w:val="20"/>
              </w:rPr>
              <w:t xml:space="preserve"> on a </w:t>
            </w:r>
            <w:r w:rsidRPr="00F5236A" w:rsidR="00F5236A">
              <w:rPr>
                <w:rFonts w:ascii="Century Gothic" w:hAnsi="Century Gothic"/>
                <w:b/>
                <w:bCs/>
                <w:sz w:val="20"/>
                <w:szCs w:val="20"/>
              </w:rPr>
              <w:t>Monday</w:t>
            </w:r>
            <w:r w:rsidR="00F5236A">
              <w:rPr>
                <w:rFonts w:ascii="Century Gothic" w:hAnsi="Century Gothic"/>
                <w:sz w:val="20"/>
                <w:szCs w:val="20"/>
              </w:rPr>
              <w:t xml:space="preserve"> and </w:t>
            </w:r>
            <w:r w:rsidRPr="00960155" w:rsidR="57C9E2FE">
              <w:rPr>
                <w:rFonts w:ascii="Century Gothic" w:hAnsi="Century Gothic"/>
                <w:b/>
                <w:bCs/>
                <w:sz w:val="20"/>
                <w:szCs w:val="20"/>
              </w:rPr>
              <w:t>Wednesday</w:t>
            </w:r>
            <w:r w:rsidRPr="329090C3">
              <w:rPr>
                <w:rFonts w:ascii="Century Gothic" w:hAnsi="Century Gothic"/>
                <w:sz w:val="20"/>
                <w:szCs w:val="20"/>
              </w:rPr>
              <w:t xml:space="preserve">. </w:t>
            </w:r>
            <w:r w:rsidRPr="329090C3" w:rsidR="020257F4">
              <w:rPr>
                <w:rFonts w:ascii="Century Gothic" w:hAnsi="Century Gothic"/>
                <w:sz w:val="20"/>
                <w:szCs w:val="20"/>
              </w:rPr>
              <w:t xml:space="preserve">Even though the weather is getting colder, we may still go outside for our PE lessons, so make sure to wear appropriate clothing and footwear. </w:t>
            </w:r>
          </w:p>
          <w:p w:rsidR="329090C3" w:rsidP="329090C3" w:rsidRDefault="6EFA663C" w14:paraId="53EAE0F7" w14:textId="50B6668C">
            <w:pPr>
              <w:rPr>
                <w:rFonts w:ascii="Century Gothic" w:hAnsi="Century Gothic"/>
                <w:sz w:val="20"/>
                <w:szCs w:val="20"/>
              </w:rPr>
            </w:pPr>
            <w:r w:rsidRPr="329090C3">
              <w:rPr>
                <w:rFonts w:ascii="Century Gothic" w:hAnsi="Century Gothic"/>
                <w:b/>
                <w:bCs/>
                <w:sz w:val="20"/>
                <w:szCs w:val="20"/>
                <w:u w:val="single"/>
              </w:rPr>
              <w:t>Homework</w:t>
            </w:r>
            <w:r w:rsidRPr="329090C3">
              <w:rPr>
                <w:rFonts w:ascii="Century Gothic" w:hAnsi="Century Gothic"/>
                <w:sz w:val="20"/>
                <w:szCs w:val="20"/>
              </w:rPr>
              <w:t xml:space="preserve"> – </w:t>
            </w:r>
            <w:r w:rsidRPr="329090C3" w:rsidR="47BD1488">
              <w:rPr>
                <w:rFonts w:ascii="Century Gothic" w:hAnsi="Century Gothic"/>
                <w:sz w:val="20"/>
                <w:szCs w:val="20"/>
              </w:rPr>
              <w:t>It has been great to see the work you have done at home, off the COOL home learning grids.</w:t>
            </w:r>
          </w:p>
          <w:p w:rsidR="00F5236A" w:rsidP="5A1B0B49" w:rsidRDefault="00F5236A" w14:paraId="2817DAED" w14:textId="77777777">
            <w:pPr>
              <w:rPr>
                <w:rFonts w:ascii="Century Gothic" w:hAnsi="Century Gothic"/>
                <w:sz w:val="20"/>
                <w:szCs w:val="20"/>
              </w:rPr>
            </w:pPr>
          </w:p>
          <w:p w:rsidRPr="00DE3F21" w:rsidR="00E71182" w:rsidP="5A1B0B49" w:rsidRDefault="103823C6" w14:paraId="0E0F09A4" w14:textId="583944F9">
            <w:pPr>
              <w:rPr>
                <w:rFonts w:ascii="Century Gothic" w:hAnsi="Century Gothic"/>
                <w:sz w:val="20"/>
                <w:szCs w:val="20"/>
              </w:rPr>
            </w:pPr>
            <w:r w:rsidRPr="5A1B0B49">
              <w:rPr>
                <w:rFonts w:ascii="Century Gothic" w:hAnsi="Century Gothic"/>
                <w:sz w:val="20"/>
                <w:szCs w:val="20"/>
              </w:rPr>
              <w:t xml:space="preserve">Mrs </w:t>
            </w:r>
            <w:r w:rsidR="007A2F85">
              <w:rPr>
                <w:rFonts w:ascii="Century Gothic" w:hAnsi="Century Gothic"/>
                <w:sz w:val="20"/>
                <w:szCs w:val="20"/>
              </w:rPr>
              <w:t>Powell</w:t>
            </w:r>
            <w:r w:rsidR="00A574A3">
              <w:rPr>
                <w:rFonts w:ascii="Century Gothic" w:hAnsi="Century Gothic"/>
                <w:sz w:val="20"/>
                <w:szCs w:val="20"/>
              </w:rPr>
              <w:t xml:space="preserve"> </w:t>
            </w:r>
            <w:r w:rsidRPr="5A1B0B49">
              <w:rPr>
                <w:rFonts w:ascii="Century Gothic" w:hAnsi="Century Gothic"/>
                <w:sz w:val="20"/>
                <w:szCs w:val="20"/>
              </w:rPr>
              <w:t xml:space="preserve">and Mrs Ruffle </w:t>
            </w:r>
          </w:p>
        </w:tc>
      </w:tr>
      <w:tr w:rsidR="00E71182" w:rsidTr="48169EE3" w14:paraId="725C1805" w14:textId="77777777">
        <w:tc>
          <w:tcPr>
            <w:tcW w:w="5228" w:type="dxa"/>
            <w:shd w:val="clear" w:color="auto" w:fill="D9D9D9" w:themeFill="background1" w:themeFillShade="D9"/>
            <w:tcMar/>
          </w:tcPr>
          <w:p w:rsidRPr="00DE3F21" w:rsidR="00E71182" w:rsidP="00E71182" w:rsidRDefault="00E71182" w14:paraId="5E25FDC3" w14:textId="77777777">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Mar/>
          </w:tcPr>
          <w:p w:rsidRPr="00DE3F21" w:rsidR="00E71182" w:rsidP="00E71182" w:rsidRDefault="00E71182" w14:paraId="7284F947" w14:textId="77777777">
            <w:pPr>
              <w:rPr>
                <w:rFonts w:ascii="Century Gothic" w:hAnsi="Century Gothic"/>
                <w:sz w:val="20"/>
                <w:szCs w:val="20"/>
              </w:rPr>
            </w:pPr>
            <w:r>
              <w:rPr>
                <w:rFonts w:ascii="Century Gothic" w:hAnsi="Century Gothic"/>
                <w:sz w:val="20"/>
                <w:szCs w:val="20"/>
              </w:rPr>
              <w:t>Maths</w:t>
            </w:r>
          </w:p>
        </w:tc>
      </w:tr>
      <w:tr w:rsidR="00E71182" w:rsidTr="48169EE3" w14:paraId="7E3C04CC" w14:textId="77777777">
        <w:tc>
          <w:tcPr>
            <w:tcW w:w="5228" w:type="dxa"/>
            <w:tcMar/>
          </w:tcPr>
          <w:p w:rsidRPr="00DE3F21" w:rsidR="00F5236A" w:rsidP="00F5236A" w:rsidRDefault="00F5236A" w14:paraId="0A3DB6EF" w14:textId="056C645E">
            <w:pPr>
              <w:rPr>
                <w:rFonts w:ascii="Century Gothic" w:hAnsi="Century Gothic"/>
                <w:sz w:val="20"/>
                <w:szCs w:val="20"/>
              </w:rPr>
            </w:pPr>
            <w:r w:rsidRPr="329090C3">
              <w:rPr>
                <w:rFonts w:ascii="Century Gothic" w:hAnsi="Century Gothic"/>
                <w:sz w:val="20"/>
                <w:szCs w:val="20"/>
              </w:rPr>
              <w:t>Writing: Writing to entertain. Narratives (</w:t>
            </w:r>
            <w:r>
              <w:rPr>
                <w:rFonts w:ascii="Century Gothic" w:hAnsi="Century Gothic"/>
                <w:sz w:val="20"/>
                <w:szCs w:val="20"/>
              </w:rPr>
              <w:t>traditional</w:t>
            </w:r>
            <w:r w:rsidRPr="329090C3">
              <w:rPr>
                <w:rFonts w:ascii="Century Gothic" w:hAnsi="Century Gothic"/>
                <w:sz w:val="20"/>
                <w:szCs w:val="20"/>
              </w:rPr>
              <w:t xml:space="preserve"> tales).</w:t>
            </w:r>
          </w:p>
          <w:p w:rsidR="00F5236A" w:rsidP="00F5236A" w:rsidRDefault="00F5236A" w14:paraId="7C9FB27C" w14:textId="77777777">
            <w:pPr>
              <w:rPr>
                <w:rFonts w:ascii="Century Gothic" w:hAnsi="Century Gothic"/>
                <w:sz w:val="20"/>
                <w:szCs w:val="20"/>
              </w:rPr>
            </w:pPr>
          </w:p>
          <w:p w:rsidR="00F5236A" w:rsidP="00F5236A" w:rsidRDefault="00F5236A" w14:paraId="158F30B5" w14:textId="77777777">
            <w:pPr>
              <w:rPr>
                <w:rFonts w:ascii="Century Gothic" w:hAnsi="Century Gothic"/>
                <w:sz w:val="20"/>
                <w:szCs w:val="20"/>
              </w:rPr>
            </w:pPr>
            <w:r w:rsidRPr="329090C3">
              <w:rPr>
                <w:rFonts w:ascii="Century Gothic" w:hAnsi="Century Gothic"/>
                <w:sz w:val="20"/>
                <w:szCs w:val="20"/>
              </w:rPr>
              <w:t xml:space="preserve">We will be continuing to work on writing simple sentences and recapping what we learnt last term. We will then move on to exploring fairytales with drama, story mapping, planning out the story, drafting, editing and performing our stories. </w:t>
            </w:r>
          </w:p>
          <w:p w:rsidR="00F5236A" w:rsidP="00F5236A" w:rsidRDefault="00F5236A" w14:paraId="314C4913" w14:textId="77777777">
            <w:pPr>
              <w:rPr>
                <w:rFonts w:ascii="Century Gothic" w:hAnsi="Century Gothic"/>
                <w:sz w:val="20"/>
                <w:szCs w:val="20"/>
              </w:rPr>
            </w:pPr>
          </w:p>
          <w:p w:rsidRPr="00DE3F21" w:rsidR="00F5236A" w:rsidP="00F5236A" w:rsidRDefault="00F5236A" w14:paraId="569C3604" w14:textId="77777777">
            <w:pPr>
              <w:rPr>
                <w:rFonts w:ascii="Century Gothic" w:hAnsi="Century Gothic"/>
                <w:sz w:val="20"/>
                <w:szCs w:val="20"/>
              </w:rPr>
            </w:pPr>
            <w:r w:rsidRPr="7479ABE8">
              <w:rPr>
                <w:rFonts w:ascii="Century Gothic" w:hAnsi="Century Gothic"/>
                <w:sz w:val="20"/>
                <w:szCs w:val="20"/>
              </w:rPr>
              <w:t>Spelling, punctuation and grammar:</w:t>
            </w:r>
          </w:p>
          <w:p w:rsidRPr="00DE3F21" w:rsidR="00F5236A" w:rsidP="00F5236A" w:rsidRDefault="00F5236A" w14:paraId="41D128AC" w14:textId="77777777">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Daily phonics lessons, </w:t>
            </w:r>
          </w:p>
          <w:p w:rsidRPr="00DE3F21" w:rsidR="00F5236A" w:rsidP="00F5236A" w:rsidRDefault="00F5236A" w14:paraId="10121392" w14:textId="77777777">
            <w:pPr>
              <w:pStyle w:val="ListParagraph"/>
              <w:numPr>
                <w:ilvl w:val="0"/>
                <w:numId w:val="2"/>
              </w:numPr>
              <w:rPr>
                <w:rFonts w:ascii="Century Gothic" w:hAnsi="Century Gothic"/>
                <w:sz w:val="20"/>
                <w:szCs w:val="20"/>
              </w:rPr>
            </w:pPr>
            <w:r w:rsidRPr="329090C3">
              <w:rPr>
                <w:rFonts w:ascii="Century Gothic" w:hAnsi="Century Gothic"/>
                <w:sz w:val="20"/>
                <w:szCs w:val="20"/>
              </w:rPr>
              <w:t>Nouns, verbs, subject, predicate,</w:t>
            </w:r>
          </w:p>
          <w:p w:rsidR="00F5236A" w:rsidP="00F5236A" w:rsidRDefault="00F5236A" w14:paraId="20858DA6" w14:textId="77777777">
            <w:pPr>
              <w:pStyle w:val="ListParagraph"/>
              <w:numPr>
                <w:ilvl w:val="0"/>
                <w:numId w:val="2"/>
              </w:numPr>
              <w:rPr>
                <w:rFonts w:ascii="Century Gothic" w:hAnsi="Century Gothic"/>
                <w:sz w:val="20"/>
                <w:szCs w:val="20"/>
              </w:rPr>
            </w:pPr>
            <w:r w:rsidRPr="329090C3">
              <w:rPr>
                <w:rFonts w:ascii="Century Gothic" w:hAnsi="Century Gothic"/>
                <w:sz w:val="20"/>
                <w:szCs w:val="20"/>
              </w:rPr>
              <w:t>Punctuating proper nouns,</w:t>
            </w:r>
          </w:p>
          <w:p w:rsidRPr="00DE3F21" w:rsidR="00F5236A" w:rsidP="00F5236A" w:rsidRDefault="00F5236A" w14:paraId="3E97E954" w14:textId="77777777">
            <w:pPr>
              <w:pStyle w:val="ListParagraph"/>
              <w:numPr>
                <w:ilvl w:val="0"/>
                <w:numId w:val="2"/>
              </w:numPr>
              <w:rPr>
                <w:rFonts w:ascii="Century Gothic" w:hAnsi="Century Gothic"/>
                <w:sz w:val="20"/>
                <w:szCs w:val="20"/>
              </w:rPr>
            </w:pPr>
            <w:r w:rsidRPr="329090C3">
              <w:rPr>
                <w:rFonts w:ascii="Century Gothic" w:hAnsi="Century Gothic"/>
                <w:sz w:val="20"/>
                <w:szCs w:val="20"/>
              </w:rPr>
              <w:t>Using question marks,</w:t>
            </w:r>
          </w:p>
          <w:p w:rsidR="00F5236A" w:rsidP="00F5236A" w:rsidRDefault="00F5236A" w14:paraId="64DF150E" w14:textId="77777777">
            <w:pPr>
              <w:pStyle w:val="ListParagraph"/>
              <w:numPr>
                <w:ilvl w:val="0"/>
                <w:numId w:val="2"/>
              </w:numPr>
              <w:rPr>
                <w:rFonts w:ascii="Century Gothic" w:hAnsi="Century Gothic"/>
                <w:sz w:val="20"/>
                <w:szCs w:val="20"/>
              </w:rPr>
            </w:pPr>
            <w:r w:rsidRPr="329090C3">
              <w:rPr>
                <w:rFonts w:ascii="Century Gothic" w:hAnsi="Century Gothic"/>
                <w:sz w:val="20"/>
                <w:szCs w:val="20"/>
              </w:rPr>
              <w:t>Writing in the past tense throughout the story.</w:t>
            </w:r>
          </w:p>
          <w:p w:rsidRPr="00DE3F21" w:rsidR="00F5236A" w:rsidP="00F5236A" w:rsidRDefault="00F5236A" w14:paraId="5D37963F" w14:textId="77777777">
            <w:pPr>
              <w:rPr>
                <w:rFonts w:ascii="Century Gothic" w:hAnsi="Century Gothic"/>
                <w:sz w:val="20"/>
                <w:szCs w:val="20"/>
              </w:rPr>
            </w:pPr>
          </w:p>
          <w:p w:rsidRPr="00DE3F21" w:rsidR="00E71182" w:rsidP="7479ABE8" w:rsidRDefault="00E71182" w14:paraId="54B3835E" w14:textId="10DAF3D3">
            <w:pPr>
              <w:rPr>
                <w:rFonts w:ascii="Century Gothic" w:hAnsi="Century Gothic"/>
                <w:sz w:val="20"/>
                <w:szCs w:val="20"/>
              </w:rPr>
            </w:pPr>
          </w:p>
          <w:p w:rsidRPr="00DE3F21" w:rsidR="00E71182" w:rsidP="7479ABE8" w:rsidRDefault="2BF71F4F" w14:paraId="63E1A17C" w14:textId="7188DC0A">
            <w:pPr>
              <w:rPr>
                <w:rFonts w:ascii="Century Gothic" w:hAnsi="Century Gothic"/>
                <w:sz w:val="20"/>
                <w:szCs w:val="20"/>
              </w:rPr>
            </w:pPr>
            <w:r w:rsidRPr="52F54AB3">
              <w:rPr>
                <w:rFonts w:ascii="Century Gothic" w:hAnsi="Century Gothic"/>
                <w:sz w:val="20"/>
                <w:szCs w:val="20"/>
              </w:rPr>
              <w:t>Handwriting</w:t>
            </w:r>
          </w:p>
          <w:p w:rsidRPr="00DE3F21" w:rsidR="00E71182" w:rsidP="7479ABE8" w:rsidRDefault="2BF71F4F" w14:paraId="34961597" w14:textId="093F9C7C">
            <w:pPr>
              <w:rPr>
                <w:rFonts w:ascii="Century Gothic" w:hAnsi="Century Gothic"/>
                <w:sz w:val="20"/>
                <w:szCs w:val="20"/>
              </w:rPr>
            </w:pPr>
            <w:r w:rsidRPr="52F54AB3">
              <w:rPr>
                <w:rFonts w:ascii="Century Gothic" w:hAnsi="Century Gothic"/>
                <w:sz w:val="20"/>
                <w:szCs w:val="20"/>
              </w:rPr>
              <w:t>Weekly handwriting lessons.</w:t>
            </w:r>
          </w:p>
        </w:tc>
        <w:tc>
          <w:tcPr>
            <w:tcW w:w="5228" w:type="dxa"/>
            <w:tcMar/>
          </w:tcPr>
          <w:p w:rsidR="00A574A3" w:rsidP="5A1B0B49" w:rsidRDefault="00A574A3" w14:paraId="4A1CB5E7" w14:textId="1C0FFB81">
            <w:pPr>
              <w:rPr>
                <w:rFonts w:ascii="Century Gothic" w:hAnsi="Century Gothic"/>
                <w:sz w:val="20"/>
                <w:szCs w:val="20"/>
              </w:rPr>
            </w:pPr>
            <w:r>
              <w:rPr>
                <w:rFonts w:ascii="Century Gothic" w:hAnsi="Century Gothic"/>
                <w:sz w:val="20"/>
                <w:szCs w:val="20"/>
              </w:rPr>
              <w:t>Place Value:</w:t>
            </w:r>
          </w:p>
          <w:p w:rsidR="00A574A3" w:rsidP="00A574A3" w:rsidRDefault="00A574A3" w14:paraId="511292EA" w14:textId="434D5813">
            <w:pPr>
              <w:pStyle w:val="ListParagraph"/>
              <w:numPr>
                <w:ilvl w:val="0"/>
                <w:numId w:val="6"/>
              </w:numPr>
              <w:rPr>
                <w:rFonts w:ascii="Century Gothic" w:hAnsi="Century Gothic"/>
                <w:sz w:val="20"/>
                <w:szCs w:val="20"/>
              </w:rPr>
            </w:pPr>
            <w:r>
              <w:rPr>
                <w:rFonts w:ascii="Century Gothic" w:hAnsi="Century Gothic"/>
                <w:sz w:val="20"/>
                <w:szCs w:val="20"/>
              </w:rPr>
              <w:t>Understanding numbers 10-20</w:t>
            </w:r>
          </w:p>
          <w:p w:rsidR="00A574A3" w:rsidP="00A574A3" w:rsidRDefault="00A574A3" w14:paraId="40675B2E" w14:textId="0DAC67F3">
            <w:pPr>
              <w:pStyle w:val="ListParagraph"/>
              <w:numPr>
                <w:ilvl w:val="0"/>
                <w:numId w:val="6"/>
              </w:numPr>
              <w:rPr>
                <w:rFonts w:ascii="Century Gothic" w:hAnsi="Century Gothic"/>
                <w:sz w:val="20"/>
                <w:szCs w:val="20"/>
              </w:rPr>
            </w:pPr>
            <w:r>
              <w:rPr>
                <w:rFonts w:ascii="Century Gothic" w:hAnsi="Century Gothic"/>
                <w:sz w:val="20"/>
                <w:szCs w:val="20"/>
              </w:rPr>
              <w:t>Partitioning numbers into one ten and ones</w:t>
            </w:r>
          </w:p>
          <w:p w:rsidR="00A574A3" w:rsidP="00A574A3" w:rsidRDefault="00A574A3" w14:paraId="3F1D2AC6" w14:textId="32A699DF">
            <w:pPr>
              <w:pStyle w:val="ListParagraph"/>
              <w:numPr>
                <w:ilvl w:val="0"/>
                <w:numId w:val="6"/>
              </w:numPr>
              <w:rPr>
                <w:rFonts w:ascii="Century Gothic" w:hAnsi="Century Gothic"/>
                <w:sz w:val="20"/>
                <w:szCs w:val="20"/>
              </w:rPr>
            </w:pPr>
            <w:r>
              <w:rPr>
                <w:rFonts w:ascii="Century Gothic" w:hAnsi="Century Gothic"/>
                <w:sz w:val="20"/>
                <w:szCs w:val="20"/>
              </w:rPr>
              <w:t>Using a number line to find 1 more and 1 less</w:t>
            </w:r>
          </w:p>
          <w:p w:rsidR="00A574A3" w:rsidP="00A574A3" w:rsidRDefault="00A574A3" w14:paraId="61B18010" w14:textId="6FFB4AC4">
            <w:pPr>
              <w:pStyle w:val="ListParagraph"/>
              <w:numPr>
                <w:ilvl w:val="0"/>
                <w:numId w:val="6"/>
              </w:numPr>
              <w:rPr>
                <w:rFonts w:ascii="Century Gothic" w:hAnsi="Century Gothic"/>
                <w:sz w:val="20"/>
                <w:szCs w:val="20"/>
              </w:rPr>
            </w:pPr>
            <w:r>
              <w:rPr>
                <w:rFonts w:ascii="Century Gothic" w:hAnsi="Century Gothic"/>
                <w:sz w:val="20"/>
                <w:szCs w:val="20"/>
              </w:rPr>
              <w:t>Estimating on a number line</w:t>
            </w:r>
          </w:p>
          <w:p w:rsidR="00A574A3" w:rsidP="00A574A3" w:rsidRDefault="00A574A3" w14:paraId="5ECFC320" w14:textId="38061417">
            <w:pPr>
              <w:pStyle w:val="ListParagraph"/>
              <w:numPr>
                <w:ilvl w:val="0"/>
                <w:numId w:val="6"/>
              </w:numPr>
              <w:rPr>
                <w:rFonts w:ascii="Century Gothic" w:hAnsi="Century Gothic"/>
                <w:sz w:val="20"/>
                <w:szCs w:val="20"/>
              </w:rPr>
            </w:pPr>
            <w:r>
              <w:rPr>
                <w:rFonts w:ascii="Century Gothic" w:hAnsi="Century Gothic"/>
                <w:sz w:val="20"/>
                <w:szCs w:val="20"/>
              </w:rPr>
              <w:t>Comparing and ordering numbers to 20</w:t>
            </w:r>
          </w:p>
          <w:p w:rsidR="00A574A3" w:rsidP="00A574A3" w:rsidRDefault="00A574A3" w14:paraId="5B6D2BF9" w14:textId="77777777">
            <w:pPr>
              <w:pStyle w:val="ListParagraph"/>
              <w:rPr>
                <w:rFonts w:ascii="Century Gothic" w:hAnsi="Century Gothic"/>
                <w:sz w:val="20"/>
                <w:szCs w:val="20"/>
              </w:rPr>
            </w:pPr>
          </w:p>
          <w:p w:rsidR="00A574A3" w:rsidP="00A574A3" w:rsidRDefault="00A574A3" w14:paraId="18F06447" w14:textId="593C044B">
            <w:pPr>
              <w:pStyle w:val="ListParagraph"/>
              <w:numPr>
                <w:ilvl w:val="0"/>
                <w:numId w:val="6"/>
              </w:numPr>
              <w:rPr>
                <w:rFonts w:ascii="Century Gothic" w:hAnsi="Century Gothic"/>
                <w:sz w:val="20"/>
                <w:szCs w:val="20"/>
              </w:rPr>
            </w:pPr>
            <w:r>
              <w:rPr>
                <w:rFonts w:ascii="Century Gothic" w:hAnsi="Century Gothic"/>
                <w:sz w:val="20"/>
                <w:szCs w:val="20"/>
              </w:rPr>
              <w:t>Moving on to looking at numbers 20-50</w:t>
            </w:r>
          </w:p>
          <w:p w:rsidR="00A574A3" w:rsidP="00A574A3" w:rsidRDefault="00A574A3" w14:paraId="460111A3" w14:textId="4A799D84">
            <w:pPr>
              <w:pStyle w:val="ListParagraph"/>
              <w:numPr>
                <w:ilvl w:val="0"/>
                <w:numId w:val="6"/>
              </w:numPr>
              <w:rPr>
                <w:rFonts w:ascii="Century Gothic" w:hAnsi="Century Gothic"/>
                <w:sz w:val="20"/>
                <w:szCs w:val="20"/>
              </w:rPr>
            </w:pPr>
            <w:r>
              <w:rPr>
                <w:rFonts w:ascii="Century Gothic" w:hAnsi="Century Gothic"/>
                <w:sz w:val="20"/>
                <w:szCs w:val="20"/>
              </w:rPr>
              <w:t>Using tens and ones for bigger numbers</w:t>
            </w:r>
          </w:p>
          <w:p w:rsidR="00A574A3" w:rsidP="00A574A3" w:rsidRDefault="00A574A3" w14:paraId="31B0322C" w14:textId="7F25E1B5">
            <w:pPr>
              <w:pStyle w:val="ListParagraph"/>
              <w:numPr>
                <w:ilvl w:val="0"/>
                <w:numId w:val="6"/>
              </w:numPr>
              <w:rPr>
                <w:rFonts w:ascii="Century Gothic" w:hAnsi="Century Gothic"/>
                <w:sz w:val="20"/>
                <w:szCs w:val="20"/>
              </w:rPr>
            </w:pPr>
            <w:r>
              <w:rPr>
                <w:rFonts w:ascii="Century Gothic" w:hAnsi="Century Gothic"/>
                <w:sz w:val="20"/>
                <w:szCs w:val="20"/>
              </w:rPr>
              <w:t>Counting by making groups of 10</w:t>
            </w:r>
          </w:p>
          <w:p w:rsidR="00A574A3" w:rsidP="00A574A3" w:rsidRDefault="00A574A3" w14:paraId="6494F6E6" w14:textId="28E36FAC">
            <w:pPr>
              <w:pStyle w:val="ListParagraph"/>
              <w:numPr>
                <w:ilvl w:val="0"/>
                <w:numId w:val="6"/>
              </w:numPr>
              <w:rPr>
                <w:rFonts w:ascii="Century Gothic" w:hAnsi="Century Gothic"/>
                <w:sz w:val="20"/>
                <w:szCs w:val="20"/>
              </w:rPr>
            </w:pPr>
            <w:r>
              <w:rPr>
                <w:rFonts w:ascii="Century Gothic" w:hAnsi="Century Gothic"/>
                <w:sz w:val="20"/>
                <w:szCs w:val="20"/>
              </w:rPr>
              <w:t>Partitioning larger numbers</w:t>
            </w:r>
          </w:p>
          <w:p w:rsidRPr="00A574A3" w:rsidR="00A574A3" w:rsidP="00A574A3" w:rsidRDefault="00A574A3" w14:paraId="0608041E" w14:textId="2A814C9C">
            <w:pPr>
              <w:pStyle w:val="ListParagraph"/>
              <w:numPr>
                <w:ilvl w:val="0"/>
                <w:numId w:val="6"/>
              </w:numPr>
              <w:rPr>
                <w:rFonts w:ascii="Century Gothic" w:hAnsi="Century Gothic"/>
                <w:sz w:val="20"/>
                <w:szCs w:val="20"/>
              </w:rPr>
            </w:pPr>
            <w:r>
              <w:rPr>
                <w:rFonts w:ascii="Century Gothic" w:hAnsi="Century Gothic"/>
                <w:sz w:val="20"/>
                <w:szCs w:val="20"/>
              </w:rPr>
              <w:t>1 more and 1 less for larger numbers</w:t>
            </w:r>
          </w:p>
          <w:p w:rsidR="00A574A3" w:rsidP="5A1B0B49" w:rsidRDefault="00A574A3" w14:paraId="73DE606A" w14:textId="77777777">
            <w:pPr>
              <w:rPr>
                <w:rFonts w:ascii="Century Gothic" w:hAnsi="Century Gothic"/>
                <w:sz w:val="20"/>
                <w:szCs w:val="20"/>
              </w:rPr>
            </w:pPr>
          </w:p>
          <w:p w:rsidRPr="00DE3F21" w:rsidR="00E71182" w:rsidP="5A1B0B49" w:rsidRDefault="5A0D7D20" w14:paraId="658D48C0" w14:textId="4A7B3649">
            <w:pPr>
              <w:rPr>
                <w:rFonts w:ascii="Century Gothic" w:hAnsi="Century Gothic"/>
                <w:sz w:val="20"/>
                <w:szCs w:val="20"/>
              </w:rPr>
            </w:pPr>
            <w:r w:rsidRPr="329090C3">
              <w:rPr>
                <w:rFonts w:ascii="Century Gothic" w:hAnsi="Century Gothic"/>
                <w:sz w:val="20"/>
                <w:szCs w:val="20"/>
              </w:rPr>
              <w:t>Addition and Subtraction</w:t>
            </w:r>
            <w:r w:rsidRPr="329090C3" w:rsidR="50EB89B4">
              <w:rPr>
                <w:rFonts w:ascii="Century Gothic" w:hAnsi="Century Gothic"/>
                <w:sz w:val="20"/>
                <w:szCs w:val="20"/>
              </w:rPr>
              <w:t>:</w:t>
            </w:r>
          </w:p>
          <w:p w:rsidR="00A574A3" w:rsidP="00A574A3" w:rsidRDefault="00A574A3" w14:paraId="1118E916" w14:textId="46DCA1CC">
            <w:pPr>
              <w:pStyle w:val="ListParagraph"/>
              <w:numPr>
                <w:ilvl w:val="0"/>
                <w:numId w:val="5"/>
              </w:numPr>
              <w:rPr>
                <w:rFonts w:ascii="Century Gothic" w:hAnsi="Century Gothic"/>
                <w:sz w:val="20"/>
                <w:szCs w:val="20"/>
              </w:rPr>
            </w:pPr>
            <w:r>
              <w:rPr>
                <w:rFonts w:ascii="Century Gothic" w:hAnsi="Century Gothic"/>
                <w:sz w:val="20"/>
                <w:szCs w:val="20"/>
              </w:rPr>
              <w:t>Add by counting on within 20</w:t>
            </w:r>
          </w:p>
          <w:p w:rsidR="00A574A3" w:rsidP="00A574A3" w:rsidRDefault="00A574A3" w14:paraId="10AE66ED" w14:textId="2732E878">
            <w:pPr>
              <w:pStyle w:val="ListParagraph"/>
              <w:numPr>
                <w:ilvl w:val="0"/>
                <w:numId w:val="5"/>
              </w:numPr>
              <w:rPr>
                <w:rFonts w:ascii="Century Gothic" w:hAnsi="Century Gothic"/>
                <w:sz w:val="20"/>
                <w:szCs w:val="20"/>
              </w:rPr>
            </w:pPr>
            <w:r>
              <w:rPr>
                <w:rFonts w:ascii="Century Gothic" w:hAnsi="Century Gothic"/>
                <w:sz w:val="20"/>
                <w:szCs w:val="20"/>
              </w:rPr>
              <w:t>Number bonds to 20</w:t>
            </w:r>
          </w:p>
          <w:p w:rsidR="00A574A3" w:rsidP="00A574A3" w:rsidRDefault="00A574A3" w14:paraId="79692872" w14:textId="0D0ED731">
            <w:pPr>
              <w:pStyle w:val="ListParagraph"/>
              <w:numPr>
                <w:ilvl w:val="0"/>
                <w:numId w:val="5"/>
              </w:numPr>
              <w:rPr>
                <w:rFonts w:ascii="Century Gothic" w:hAnsi="Century Gothic"/>
                <w:sz w:val="20"/>
                <w:szCs w:val="20"/>
              </w:rPr>
            </w:pPr>
            <w:r>
              <w:rPr>
                <w:rFonts w:ascii="Century Gothic" w:hAnsi="Century Gothic"/>
                <w:sz w:val="20"/>
                <w:szCs w:val="20"/>
              </w:rPr>
              <w:t>Doubles</w:t>
            </w:r>
          </w:p>
          <w:p w:rsidR="00A574A3" w:rsidP="00A574A3" w:rsidRDefault="00A574A3" w14:paraId="452035A1" w14:textId="3B7A42A0">
            <w:pPr>
              <w:pStyle w:val="ListParagraph"/>
              <w:numPr>
                <w:ilvl w:val="0"/>
                <w:numId w:val="5"/>
              </w:numPr>
              <w:rPr>
                <w:rFonts w:ascii="Century Gothic" w:hAnsi="Century Gothic"/>
                <w:sz w:val="20"/>
                <w:szCs w:val="20"/>
              </w:rPr>
            </w:pPr>
            <w:r>
              <w:rPr>
                <w:rFonts w:ascii="Century Gothic" w:hAnsi="Century Gothic"/>
                <w:sz w:val="20"/>
                <w:szCs w:val="20"/>
              </w:rPr>
              <w:t>Subtract using number bonds, by counting back and finding the difference</w:t>
            </w:r>
          </w:p>
          <w:p w:rsidR="00A574A3" w:rsidP="00A574A3" w:rsidRDefault="00A574A3" w14:paraId="218B3AB1" w14:textId="428A62E1">
            <w:pPr>
              <w:pStyle w:val="ListParagraph"/>
              <w:numPr>
                <w:ilvl w:val="0"/>
                <w:numId w:val="5"/>
              </w:numPr>
              <w:rPr>
                <w:rFonts w:ascii="Century Gothic" w:hAnsi="Century Gothic"/>
                <w:sz w:val="20"/>
                <w:szCs w:val="20"/>
              </w:rPr>
            </w:pPr>
            <w:r>
              <w:rPr>
                <w:rFonts w:ascii="Century Gothic" w:hAnsi="Century Gothic"/>
                <w:sz w:val="20"/>
                <w:szCs w:val="20"/>
              </w:rPr>
              <w:t>Related number facts</w:t>
            </w:r>
          </w:p>
          <w:p w:rsidRPr="00A574A3" w:rsidR="00A574A3" w:rsidP="00A574A3" w:rsidRDefault="00A574A3" w14:paraId="0837AC73" w14:textId="67876A44">
            <w:pPr>
              <w:pStyle w:val="ListParagraph"/>
              <w:numPr>
                <w:ilvl w:val="0"/>
                <w:numId w:val="5"/>
              </w:numPr>
              <w:rPr>
                <w:rFonts w:ascii="Century Gothic" w:hAnsi="Century Gothic"/>
                <w:sz w:val="20"/>
                <w:szCs w:val="20"/>
              </w:rPr>
            </w:pPr>
            <w:r>
              <w:rPr>
                <w:rFonts w:ascii="Century Gothic" w:hAnsi="Century Gothic"/>
                <w:sz w:val="20"/>
                <w:szCs w:val="20"/>
              </w:rPr>
              <w:t>Missing number problems</w:t>
            </w:r>
          </w:p>
          <w:p w:rsidRPr="00A574A3" w:rsidR="329090C3" w:rsidP="00A574A3" w:rsidRDefault="2B12A6F8" w14:paraId="24D98C86" w14:textId="2116F166">
            <w:pPr>
              <w:rPr>
                <w:rFonts w:ascii="Century Gothic" w:hAnsi="Century Gothic"/>
                <w:sz w:val="20"/>
                <w:szCs w:val="20"/>
              </w:rPr>
            </w:pPr>
            <w:r w:rsidRPr="00A574A3">
              <w:rPr>
                <w:rFonts w:ascii="Century Gothic" w:hAnsi="Century Gothic"/>
                <w:sz w:val="20"/>
                <w:szCs w:val="20"/>
              </w:rPr>
              <w:t xml:space="preserve">Maths manipulatives will be used in lessons to aid learning. </w:t>
            </w:r>
          </w:p>
          <w:p w:rsidR="00E71182" w:rsidP="00A574A3" w:rsidRDefault="00E71182" w14:paraId="0F2DC98D" w14:textId="7FCCF1D3">
            <w:pPr>
              <w:rPr>
                <w:rFonts w:ascii="Century Gothic" w:hAnsi="Century Gothic"/>
                <w:sz w:val="20"/>
                <w:szCs w:val="20"/>
              </w:rPr>
            </w:pPr>
          </w:p>
          <w:p w:rsidR="00A574A3" w:rsidP="00A574A3" w:rsidRDefault="00A574A3" w14:paraId="79051F56" w14:textId="0D3EC81B">
            <w:pPr>
              <w:rPr>
                <w:rFonts w:ascii="Century Gothic" w:hAnsi="Century Gothic"/>
                <w:sz w:val="20"/>
                <w:szCs w:val="20"/>
              </w:rPr>
            </w:pPr>
            <w:r>
              <w:rPr>
                <w:rFonts w:ascii="Century Gothic" w:hAnsi="Century Gothic"/>
                <w:sz w:val="20"/>
                <w:szCs w:val="20"/>
              </w:rPr>
              <w:t>Length and height</w:t>
            </w:r>
          </w:p>
          <w:p w:rsidRPr="00A574A3" w:rsidR="00E71182" w:rsidP="00A574A3" w:rsidRDefault="00A574A3" w14:paraId="7CC720A3" w14:textId="753992EF">
            <w:pPr>
              <w:rPr>
                <w:rFonts w:ascii="Century Gothic" w:hAnsi="Century Gothic"/>
                <w:sz w:val="20"/>
                <w:szCs w:val="20"/>
              </w:rPr>
            </w:pPr>
            <w:r>
              <w:rPr>
                <w:rFonts w:ascii="Century Gothic" w:hAnsi="Century Gothic"/>
                <w:sz w:val="20"/>
                <w:szCs w:val="20"/>
              </w:rPr>
              <w:t>Mass and volume</w:t>
            </w:r>
          </w:p>
        </w:tc>
      </w:tr>
      <w:tr w:rsidR="00E71182" w:rsidTr="48169EE3" w14:paraId="59168388" w14:textId="77777777">
        <w:tc>
          <w:tcPr>
            <w:tcW w:w="10456" w:type="dxa"/>
            <w:gridSpan w:val="2"/>
            <w:shd w:val="clear" w:color="auto" w:fill="D9D9D9" w:themeFill="background1" w:themeFillShade="D9"/>
            <w:tcMar/>
          </w:tcPr>
          <w:p w:rsidRPr="00DE3F21" w:rsidR="00E71182" w:rsidP="00E71182" w:rsidRDefault="00E71182" w14:paraId="5F91026A" w14:textId="77777777">
            <w:pPr>
              <w:rPr>
                <w:rFonts w:ascii="Century Gothic" w:hAnsi="Century Gothic"/>
                <w:sz w:val="20"/>
                <w:szCs w:val="20"/>
              </w:rPr>
            </w:pPr>
            <w:r>
              <w:rPr>
                <w:rFonts w:ascii="Century Gothic" w:hAnsi="Century Gothic"/>
                <w:sz w:val="20"/>
                <w:szCs w:val="20"/>
              </w:rPr>
              <w:t>Curriculum</w:t>
            </w:r>
          </w:p>
        </w:tc>
      </w:tr>
      <w:tr w:rsidR="00E71182" w:rsidTr="48169EE3" w14:paraId="550A89CE" w14:textId="77777777">
        <w:tc>
          <w:tcPr>
            <w:tcW w:w="10456" w:type="dxa"/>
            <w:gridSpan w:val="2"/>
            <w:tcMar/>
          </w:tcPr>
          <w:p w:rsidR="00F5236A" w:rsidP="00F5236A" w:rsidRDefault="00F5236A" w14:paraId="40CE784C" w14:textId="77777777">
            <w:pPr>
              <w:rPr>
                <w:rFonts w:ascii="Century Gothic" w:hAnsi="Century Gothic"/>
                <w:sz w:val="20"/>
                <w:szCs w:val="20"/>
              </w:rPr>
            </w:pPr>
            <w:r w:rsidRPr="329090C3">
              <w:rPr>
                <w:rFonts w:ascii="Century Gothic" w:hAnsi="Century Gothic"/>
                <w:sz w:val="20"/>
                <w:szCs w:val="20"/>
              </w:rPr>
              <w:t xml:space="preserve">History: </w:t>
            </w:r>
          </w:p>
          <w:p w:rsidR="00F5236A" w:rsidP="00F5236A" w:rsidRDefault="00F5236A" w14:paraId="6D4A249B" w14:textId="77777777">
            <w:pPr>
              <w:rPr>
                <w:rFonts w:ascii="Century Gothic" w:hAnsi="Century Gothic" w:eastAsia="Century Gothic" w:cs="Century Gothic"/>
                <w:color w:val="000000" w:themeColor="text1"/>
                <w:sz w:val="20"/>
                <w:szCs w:val="20"/>
              </w:rPr>
            </w:pPr>
            <w:r w:rsidRPr="0066D8C8">
              <w:rPr>
                <w:rFonts w:ascii="Century Gothic" w:hAnsi="Century Gothic"/>
                <w:sz w:val="20"/>
                <w:szCs w:val="20"/>
                <w:u w:val="single"/>
              </w:rPr>
              <w:t>Changes in recent memory</w:t>
            </w:r>
            <w:r w:rsidRPr="0066D8C8">
              <w:rPr>
                <w:rFonts w:ascii="Century Gothic" w:hAnsi="Century Gothic"/>
                <w:sz w:val="20"/>
                <w:szCs w:val="20"/>
              </w:rPr>
              <w:t xml:space="preserve"> - We</w:t>
            </w:r>
            <w:r w:rsidRPr="0066D8C8">
              <w:rPr>
                <w:rFonts w:ascii="Century Gothic" w:hAnsi="Century Gothic" w:eastAsia="Century Gothic" w:cs="Century Gothic"/>
                <w:color w:val="000000" w:themeColor="text1"/>
                <w:sz w:val="20"/>
                <w:szCs w:val="20"/>
              </w:rPr>
              <w:t xml:space="preserve"> will be learning about how Britain has changed in the past 70 years, by comparing the 1950s with the 2020s. We will start off by looking at what a time-line is, and ordering simple events of their own life. Then moving onto looking at changes in food, shopping, transport, toys/games, school, technology and music. </w:t>
            </w:r>
          </w:p>
          <w:p w:rsidR="00F5236A" w:rsidP="00F5236A" w:rsidRDefault="00F5236A" w14:paraId="3BF57446" w14:textId="77777777">
            <w:pPr>
              <w:rPr>
                <w:rFonts w:ascii="Century Gothic" w:hAnsi="Century Gothic" w:eastAsia="Century Gothic" w:cs="Century Gothic"/>
                <w:color w:val="000000" w:themeColor="text1"/>
                <w:sz w:val="20"/>
                <w:szCs w:val="20"/>
              </w:rPr>
            </w:pPr>
          </w:p>
          <w:p w:rsidR="00C25480" w:rsidP="00F5236A" w:rsidRDefault="4A70D8A2" w14:paraId="7C1C9594" w14:textId="506B35A2">
            <w:pPr>
              <w:rPr>
                <w:rFonts w:ascii="Century Gothic" w:hAnsi="Century Gothic"/>
                <w:sz w:val="20"/>
                <w:szCs w:val="20"/>
              </w:rPr>
            </w:pPr>
            <w:r w:rsidRPr="0066D8C8">
              <w:rPr>
                <w:rFonts w:ascii="Century Gothic" w:hAnsi="Century Gothic"/>
                <w:sz w:val="20"/>
                <w:szCs w:val="20"/>
              </w:rPr>
              <w:t>S</w:t>
            </w:r>
            <w:r w:rsidRPr="0066D8C8" w:rsidR="2AA43BF1">
              <w:rPr>
                <w:rFonts w:ascii="Century Gothic" w:hAnsi="Century Gothic"/>
                <w:sz w:val="20"/>
                <w:szCs w:val="20"/>
              </w:rPr>
              <w:t>cience:</w:t>
            </w:r>
            <w:r w:rsidRPr="0066D8C8" w:rsidR="03FAA34D">
              <w:rPr>
                <w:rFonts w:ascii="Century Gothic" w:hAnsi="Century Gothic"/>
                <w:sz w:val="20"/>
                <w:szCs w:val="20"/>
              </w:rPr>
              <w:t xml:space="preserve"> </w:t>
            </w:r>
          </w:p>
          <w:p w:rsidRPr="00C25480" w:rsidR="00C25480" w:rsidP="00C25480" w:rsidRDefault="00C932DF" w14:paraId="1B209215" w14:textId="6A44B280">
            <w:pPr>
              <w:rPr>
                <w:rFonts w:ascii="Century Gothic" w:hAnsi="Century Gothic"/>
                <w:sz w:val="20"/>
                <w:szCs w:val="20"/>
              </w:rPr>
            </w:pPr>
            <w:r w:rsidRPr="00C25480">
              <w:rPr>
                <w:rFonts w:ascii="Century Gothic" w:hAnsi="Century Gothic"/>
                <w:sz w:val="20"/>
                <w:szCs w:val="20"/>
                <w:u w:val="single"/>
              </w:rPr>
              <w:t>Everyday materials</w:t>
            </w:r>
            <w:r w:rsidRPr="0066D8C8" w:rsidR="1FD7C510">
              <w:rPr>
                <w:rFonts w:ascii="Century Gothic" w:hAnsi="Century Gothic"/>
                <w:sz w:val="20"/>
                <w:szCs w:val="20"/>
              </w:rPr>
              <w:t xml:space="preserve"> </w:t>
            </w:r>
            <w:r w:rsidR="00C25480">
              <w:rPr>
                <w:rFonts w:ascii="Century Gothic" w:hAnsi="Century Gothic"/>
                <w:sz w:val="20"/>
                <w:szCs w:val="20"/>
                <w:lang w:val="en-US"/>
              </w:rPr>
              <w:t>– we will be</w:t>
            </w:r>
            <w:r w:rsidRPr="00C25480" w:rsidR="00C25480">
              <w:rPr>
                <w:rFonts w:ascii="Century Gothic" w:hAnsi="Century Gothic"/>
                <w:sz w:val="20"/>
                <w:szCs w:val="20"/>
                <w:lang w:val="en-US"/>
              </w:rPr>
              <w:t xml:space="preserve"> build</w:t>
            </w:r>
            <w:r w:rsidR="00C25480">
              <w:rPr>
                <w:rFonts w:ascii="Century Gothic" w:hAnsi="Century Gothic"/>
                <w:sz w:val="20"/>
                <w:szCs w:val="20"/>
                <w:lang w:val="en-US"/>
              </w:rPr>
              <w:t>ing</w:t>
            </w:r>
            <w:r w:rsidRPr="00C25480" w:rsidR="00C25480">
              <w:rPr>
                <w:rFonts w:ascii="Century Gothic" w:hAnsi="Century Gothic"/>
                <w:sz w:val="20"/>
                <w:szCs w:val="20"/>
                <w:lang w:val="en-US"/>
              </w:rPr>
              <w:t xml:space="preserve"> on </w:t>
            </w:r>
            <w:r w:rsidR="00C25480">
              <w:rPr>
                <w:rFonts w:ascii="Century Gothic" w:hAnsi="Century Gothic"/>
                <w:sz w:val="20"/>
                <w:szCs w:val="20"/>
                <w:lang w:val="en-US"/>
              </w:rPr>
              <w:t>our</w:t>
            </w:r>
            <w:r w:rsidRPr="00C25480" w:rsidR="00C25480">
              <w:rPr>
                <w:rFonts w:ascii="Century Gothic" w:hAnsi="Century Gothic"/>
                <w:sz w:val="20"/>
                <w:szCs w:val="20"/>
                <w:lang w:val="en-US"/>
              </w:rPr>
              <w:t xml:space="preserve"> learning in from the early years and begin to use this knowledge to explain their ideas about materials using scientific vocabulary.</w:t>
            </w:r>
            <w:r w:rsidR="00C25480">
              <w:rPr>
                <w:rFonts w:ascii="Century Gothic" w:hAnsi="Century Gothic"/>
                <w:sz w:val="20"/>
                <w:szCs w:val="20"/>
                <w:lang w:val="en-US"/>
              </w:rPr>
              <w:t xml:space="preserve"> We will be</w:t>
            </w:r>
            <w:r w:rsidRPr="00C25480" w:rsidR="00C25480">
              <w:rPr>
                <w:rFonts w:ascii="Century Gothic" w:hAnsi="Century Gothic"/>
                <w:sz w:val="20"/>
                <w:szCs w:val="20"/>
                <w:lang w:val="en-US"/>
              </w:rPr>
              <w:t xml:space="preserve"> learn</w:t>
            </w:r>
            <w:r w:rsidR="00C25480">
              <w:rPr>
                <w:rFonts w:ascii="Century Gothic" w:hAnsi="Century Gothic"/>
                <w:sz w:val="20"/>
                <w:szCs w:val="20"/>
                <w:lang w:val="en-US"/>
              </w:rPr>
              <w:t>ing</w:t>
            </w:r>
            <w:r w:rsidRPr="00C25480" w:rsidR="00C25480">
              <w:rPr>
                <w:rFonts w:ascii="Century Gothic" w:hAnsi="Century Gothic"/>
                <w:sz w:val="20"/>
                <w:szCs w:val="20"/>
                <w:lang w:val="en-US"/>
              </w:rPr>
              <w:t xml:space="preserve"> that a material is the word we use to describe what an object is made from. Different materials have things about them that make them useful for different tasks. We call the things that make materials useful or not useful </w:t>
            </w:r>
            <w:r w:rsidRPr="00C25480" w:rsidR="00C25480">
              <w:rPr>
                <w:rFonts w:ascii="Century Gothic" w:hAnsi="Century Gothic"/>
                <w:b/>
                <w:bCs/>
                <w:sz w:val="20"/>
                <w:szCs w:val="20"/>
                <w:lang w:val="en-US"/>
              </w:rPr>
              <w:t>properties</w:t>
            </w:r>
            <w:r w:rsidRPr="00C25480" w:rsidR="00C25480">
              <w:rPr>
                <w:rFonts w:ascii="Century Gothic" w:hAnsi="Century Gothic"/>
                <w:sz w:val="20"/>
                <w:szCs w:val="20"/>
                <w:lang w:val="en-US"/>
              </w:rPr>
              <w:t xml:space="preserve">. </w:t>
            </w:r>
            <w:r w:rsidR="00C25480">
              <w:rPr>
                <w:rFonts w:ascii="Century Gothic" w:hAnsi="Century Gothic"/>
                <w:sz w:val="20"/>
                <w:szCs w:val="20"/>
                <w:lang w:val="en-US"/>
              </w:rPr>
              <w:t xml:space="preserve">There will lots of </w:t>
            </w:r>
            <w:r w:rsidRPr="00C25480" w:rsidR="00C25480">
              <w:rPr>
                <w:rFonts w:ascii="Century Gothic" w:hAnsi="Century Gothic"/>
                <w:sz w:val="20"/>
                <w:szCs w:val="20"/>
                <w:lang w:val="en-US"/>
              </w:rPr>
              <w:t xml:space="preserve">opportunities to discover some of the properties of different materials </w:t>
            </w:r>
          </w:p>
          <w:p w:rsidR="00E71182" w:rsidP="00CC571B" w:rsidRDefault="00E71182" w14:paraId="5E389A00" w14:textId="3C6341D8">
            <w:pPr>
              <w:rPr>
                <w:rFonts w:ascii="Century Gothic" w:hAnsi="Century Gothic"/>
                <w:sz w:val="20"/>
                <w:szCs w:val="20"/>
              </w:rPr>
            </w:pPr>
          </w:p>
          <w:p w:rsidR="001243B4" w:rsidP="001243B4" w:rsidRDefault="7373D554" w14:paraId="122FD977" w14:textId="77777777">
            <w:pPr>
              <w:spacing w:line="216" w:lineRule="auto"/>
              <w:rPr>
                <w:rFonts w:ascii="Century Gothic" w:hAnsi="Century Gothic"/>
                <w:sz w:val="20"/>
                <w:szCs w:val="20"/>
              </w:rPr>
            </w:pPr>
            <w:r w:rsidRPr="0066D8C8">
              <w:rPr>
                <w:rFonts w:ascii="Century Gothic" w:hAnsi="Century Gothic"/>
                <w:sz w:val="20"/>
                <w:szCs w:val="20"/>
              </w:rPr>
              <w:t>Geography:</w:t>
            </w:r>
            <w:r w:rsidRPr="0066D8C8" w:rsidR="077FF5C0">
              <w:rPr>
                <w:rFonts w:ascii="Century Gothic" w:hAnsi="Century Gothic"/>
                <w:sz w:val="20"/>
                <w:szCs w:val="20"/>
              </w:rPr>
              <w:t xml:space="preserve"> </w:t>
            </w:r>
          </w:p>
          <w:p w:rsidRPr="00C25480" w:rsidR="00C25480" w:rsidP="001243B4" w:rsidRDefault="00C932DF" w14:paraId="17987313" w14:textId="211A8A14">
            <w:pPr>
              <w:spacing w:line="216" w:lineRule="auto"/>
              <w:rPr>
                <w:rFonts w:ascii="Century Gothic" w:hAnsi="Century Gothic"/>
                <w:sz w:val="20"/>
                <w:szCs w:val="20"/>
              </w:rPr>
            </w:pPr>
            <w:r w:rsidRPr="00C25480">
              <w:rPr>
                <w:rFonts w:ascii="Century Gothic" w:hAnsi="Century Gothic" w:eastAsia="Century Gothic" w:cs="Century Gothic"/>
                <w:color w:val="000000" w:themeColor="text1"/>
                <w:sz w:val="20"/>
                <w:szCs w:val="20"/>
                <w:u w:val="single"/>
              </w:rPr>
              <w:t>Oceans and Seas</w:t>
            </w:r>
            <w:r>
              <w:rPr>
                <w:rFonts w:ascii="Century Gothic" w:hAnsi="Century Gothic" w:eastAsia="Century Gothic" w:cs="Century Gothic"/>
                <w:color w:val="000000" w:themeColor="text1"/>
                <w:sz w:val="20"/>
                <w:szCs w:val="20"/>
              </w:rPr>
              <w:t xml:space="preserve"> – </w:t>
            </w:r>
            <w:r w:rsidRPr="00C25480" w:rsidR="00C25480">
              <w:rPr>
                <w:rFonts w:ascii="Century Gothic" w:hAnsi="Century Gothic" w:eastAsia="Century Gothic" w:cs="Century Gothic"/>
                <w:color w:val="000000" w:themeColor="text1"/>
                <w:sz w:val="20"/>
                <w:szCs w:val="20"/>
              </w:rPr>
              <w:t xml:space="preserve">During this unit of work, </w:t>
            </w:r>
            <w:r w:rsidR="00C25480">
              <w:rPr>
                <w:rFonts w:ascii="Century Gothic" w:hAnsi="Century Gothic" w:eastAsia="Century Gothic" w:cs="Century Gothic"/>
                <w:color w:val="000000" w:themeColor="text1"/>
                <w:sz w:val="20"/>
                <w:szCs w:val="20"/>
              </w:rPr>
              <w:t>we</w:t>
            </w:r>
            <w:r w:rsidRPr="00C25480" w:rsidR="00C25480">
              <w:rPr>
                <w:rFonts w:ascii="Century Gothic" w:hAnsi="Century Gothic" w:eastAsia="Century Gothic" w:cs="Century Gothic"/>
                <w:color w:val="000000" w:themeColor="text1"/>
                <w:sz w:val="20"/>
                <w:szCs w:val="20"/>
              </w:rPr>
              <w:t xml:space="preserve"> will</w:t>
            </w:r>
            <w:r w:rsidR="00C25480">
              <w:rPr>
                <w:rFonts w:ascii="Century Gothic" w:hAnsi="Century Gothic" w:eastAsia="Century Gothic" w:cs="Century Gothic"/>
                <w:color w:val="000000" w:themeColor="text1"/>
                <w:sz w:val="20"/>
                <w:szCs w:val="20"/>
              </w:rPr>
              <w:t xml:space="preserve"> be</w:t>
            </w:r>
            <w:r w:rsidRPr="00C25480" w:rsidR="00C25480">
              <w:rPr>
                <w:rFonts w:ascii="Century Gothic" w:hAnsi="Century Gothic" w:eastAsia="Century Gothic" w:cs="Century Gothic"/>
                <w:color w:val="000000" w:themeColor="text1"/>
                <w:sz w:val="20"/>
                <w:szCs w:val="20"/>
              </w:rPr>
              <w:t xml:space="preserve"> learn</w:t>
            </w:r>
            <w:r w:rsidR="00C25480">
              <w:rPr>
                <w:rFonts w:ascii="Century Gothic" w:hAnsi="Century Gothic" w:eastAsia="Century Gothic" w:cs="Century Gothic"/>
                <w:color w:val="000000" w:themeColor="text1"/>
                <w:sz w:val="20"/>
                <w:szCs w:val="20"/>
              </w:rPr>
              <w:t>ing</w:t>
            </w:r>
            <w:r w:rsidRPr="00C25480" w:rsidR="00C25480">
              <w:rPr>
                <w:rFonts w:ascii="Century Gothic" w:hAnsi="Century Gothic" w:eastAsia="Century Gothic" w:cs="Century Gothic"/>
                <w:color w:val="000000" w:themeColor="text1"/>
                <w:sz w:val="20"/>
                <w:szCs w:val="20"/>
              </w:rPr>
              <w:t xml:space="preserve"> the difference between an ocean and sea.  </w:t>
            </w:r>
            <w:r w:rsidR="00C25480">
              <w:rPr>
                <w:rFonts w:ascii="Century Gothic" w:hAnsi="Century Gothic" w:eastAsia="Century Gothic" w:cs="Century Gothic"/>
                <w:color w:val="000000" w:themeColor="text1"/>
                <w:sz w:val="20"/>
                <w:szCs w:val="20"/>
              </w:rPr>
              <w:t>We</w:t>
            </w:r>
            <w:r w:rsidRPr="00C25480" w:rsidR="00C25480">
              <w:rPr>
                <w:rFonts w:ascii="Century Gothic" w:hAnsi="Century Gothic" w:eastAsia="Century Gothic" w:cs="Century Gothic"/>
                <w:color w:val="000000" w:themeColor="text1"/>
                <w:sz w:val="20"/>
                <w:szCs w:val="20"/>
              </w:rPr>
              <w:t>’ll learn about the five oceans in the world and who (and what) lives in them.</w:t>
            </w:r>
            <w:r w:rsidR="00C25480">
              <w:rPr>
                <w:rFonts w:ascii="Century Gothic" w:hAnsi="Century Gothic" w:eastAsia="Century Gothic" w:cs="Century Gothic"/>
                <w:color w:val="000000" w:themeColor="text1"/>
                <w:sz w:val="20"/>
                <w:szCs w:val="20"/>
              </w:rPr>
              <w:t xml:space="preserve"> Alongside this, we</w:t>
            </w:r>
            <w:r w:rsidRPr="00C25480" w:rsidR="00C25480">
              <w:rPr>
                <w:rFonts w:ascii="Century Gothic" w:hAnsi="Century Gothic" w:eastAsia="Century Gothic" w:cs="Century Gothic"/>
                <w:color w:val="000000" w:themeColor="text1"/>
                <w:sz w:val="20"/>
                <w:szCs w:val="20"/>
              </w:rPr>
              <w:t xml:space="preserve"> will </w:t>
            </w:r>
            <w:r w:rsidR="00C25480">
              <w:rPr>
                <w:rFonts w:ascii="Century Gothic" w:hAnsi="Century Gothic" w:eastAsia="Century Gothic" w:cs="Century Gothic"/>
                <w:color w:val="000000" w:themeColor="text1"/>
                <w:sz w:val="20"/>
                <w:szCs w:val="20"/>
              </w:rPr>
              <w:t xml:space="preserve">also </w:t>
            </w:r>
            <w:r w:rsidRPr="00C25480" w:rsidR="00C25480">
              <w:rPr>
                <w:rFonts w:ascii="Century Gothic" w:hAnsi="Century Gothic" w:eastAsia="Century Gothic" w:cs="Century Gothic"/>
                <w:color w:val="000000" w:themeColor="text1"/>
                <w:sz w:val="20"/>
                <w:szCs w:val="20"/>
              </w:rPr>
              <w:t xml:space="preserve">learn about how valuable the oceans are to the animals that live in them and also to humans. </w:t>
            </w:r>
          </w:p>
          <w:p w:rsidR="00E71182" w:rsidP="5A1B0B49" w:rsidRDefault="00E71182" w14:paraId="2F5C972C" w14:textId="2319A6D2">
            <w:pPr>
              <w:rPr>
                <w:rFonts w:ascii="Century Gothic" w:hAnsi="Century Gothic" w:eastAsia="Century Gothic" w:cs="Century Gothic"/>
                <w:sz w:val="20"/>
                <w:szCs w:val="20"/>
              </w:rPr>
            </w:pPr>
          </w:p>
          <w:p w:rsidR="003878DA" w:rsidP="48169EE3" w:rsidRDefault="003878DA" w14:paraId="68C9BDFF" w14:textId="2F3A5AD4">
            <w:pPr>
              <w:pStyle w:val="Normal"/>
              <w:shd w:val="clear" w:color="auto" w:fill="F8F4F1"/>
              <w:spacing w:before="0" w:beforeAutospacing="off" w:after="0" w:afterAutospacing="off" w:line="240" w:lineRule="auto"/>
              <w:ind w:left="0" w:right="0"/>
              <w:rPr>
                <w:rFonts w:ascii="Century Gothic" w:hAnsi="Century Gothic"/>
                <w:sz w:val="20"/>
                <w:szCs w:val="20"/>
              </w:rPr>
            </w:pPr>
            <w:r w:rsidRPr="48169EE3" w:rsidR="2AA43BF1">
              <w:rPr>
                <w:rFonts w:ascii="Century Gothic" w:hAnsi="Century Gothic"/>
                <w:sz w:val="20"/>
                <w:szCs w:val="20"/>
              </w:rPr>
              <w:t>PE:</w:t>
            </w:r>
            <w:r w:rsidRPr="48169EE3" w:rsidR="5534D64A">
              <w:rPr>
                <w:rFonts w:ascii="Century Gothic" w:hAnsi="Century Gothic"/>
                <w:sz w:val="20"/>
                <w:szCs w:val="20"/>
              </w:rPr>
              <w:t xml:space="preserve"> </w:t>
            </w:r>
            <w:r w:rsidRPr="48169EE3" w:rsidR="3FA98A3D">
              <w:rPr>
                <w:rFonts w:ascii="Century Gothic" w:hAnsi="Century Gothic"/>
                <w:sz w:val="20"/>
                <w:szCs w:val="20"/>
              </w:rPr>
              <w:t xml:space="preserve">Tennis – we will </w:t>
            </w:r>
            <w:r w:rsidRPr="48169EE3" w:rsidR="1ED573EA">
              <w:rPr>
                <w:rFonts w:ascii="Century Gothic" w:hAnsi="Century Gothic"/>
                <w:sz w:val="20"/>
                <w:szCs w:val="20"/>
              </w:rPr>
              <w:t>practice bouncing a ball hand to ball control and coordination, then moving onto</w:t>
            </w:r>
            <w:r w:rsidRPr="48169EE3" w:rsidR="7569D577">
              <w:rPr>
                <w:rFonts w:ascii="Century Gothic" w:hAnsi="Century Gothic"/>
                <w:sz w:val="20"/>
                <w:szCs w:val="20"/>
              </w:rPr>
              <w:t xml:space="preserve"> racket to ball coordination. We will learn </w:t>
            </w:r>
            <w:r w:rsidRPr="48169EE3" w:rsidR="144263F8">
              <w:rPr>
                <w:rFonts w:ascii="Century Gothic" w:hAnsi="Century Gothic"/>
                <w:sz w:val="20"/>
                <w:szCs w:val="20"/>
              </w:rPr>
              <w:t xml:space="preserve">to play </w:t>
            </w:r>
            <w:r w:rsidRPr="48169EE3" w:rsidR="7569D577">
              <w:rPr>
                <w:rFonts w:ascii="Century Gothic" w:hAnsi="Century Gothic"/>
                <w:sz w:val="20"/>
                <w:szCs w:val="20"/>
              </w:rPr>
              <w:t>forehand and backhand strokes</w:t>
            </w:r>
            <w:r w:rsidRPr="48169EE3" w:rsidR="1ED573EA">
              <w:rPr>
                <w:rFonts w:ascii="Century Gothic" w:hAnsi="Century Gothic"/>
                <w:sz w:val="20"/>
                <w:szCs w:val="20"/>
              </w:rPr>
              <w:t xml:space="preserve"> </w:t>
            </w:r>
            <w:r w:rsidRPr="48169EE3" w:rsidR="048D24E7">
              <w:rPr>
                <w:rFonts w:ascii="Century Gothic" w:hAnsi="Century Gothic"/>
                <w:sz w:val="20"/>
                <w:szCs w:val="20"/>
              </w:rPr>
              <w:t>with increasing control. We will play simple scoring games, in pairs and as a team.</w:t>
            </w:r>
          </w:p>
          <w:p w:rsidR="003878DA" w:rsidP="48169EE3" w:rsidRDefault="003878DA" w14:paraId="62C51C94" w14:textId="529BFCE7">
            <w:pPr>
              <w:pStyle w:val="Normal"/>
              <w:shd w:val="clear" w:color="auto" w:fill="F8F4F1"/>
              <w:spacing w:before="0" w:beforeAutospacing="off" w:after="0" w:afterAutospacing="off" w:line="240" w:lineRule="auto"/>
              <w:ind w:left="0" w:right="0"/>
              <w:rPr>
                <w:rFonts w:ascii="Century Gothic" w:hAnsi="Century Gothic"/>
                <w:sz w:val="20"/>
                <w:szCs w:val="20"/>
              </w:rPr>
            </w:pPr>
            <w:r w:rsidRPr="48169EE3" w:rsidR="3A8BC478">
              <w:rPr>
                <w:rFonts w:ascii="Century Gothic" w:hAnsi="Century Gothic"/>
                <w:sz w:val="20"/>
                <w:szCs w:val="20"/>
              </w:rPr>
              <w:t>Netball</w:t>
            </w:r>
            <w:r w:rsidRPr="48169EE3" w:rsidR="52B2A43A">
              <w:rPr>
                <w:rFonts w:ascii="Century Gothic" w:hAnsi="Century Gothic"/>
                <w:sz w:val="20"/>
                <w:szCs w:val="20"/>
              </w:rPr>
              <w:t xml:space="preserve"> – we will practice </w:t>
            </w:r>
            <w:r w:rsidRPr="48169EE3" w:rsidR="30AEF9AC">
              <w:rPr>
                <w:rFonts w:ascii="Century Gothic" w:hAnsi="Century Gothic"/>
                <w:sz w:val="20"/>
                <w:szCs w:val="20"/>
              </w:rPr>
              <w:t xml:space="preserve">using a netball for </w:t>
            </w:r>
            <w:r w:rsidRPr="48169EE3" w:rsidR="52B2A43A">
              <w:rPr>
                <w:rFonts w:ascii="Century Gothic" w:hAnsi="Century Gothic"/>
                <w:sz w:val="20"/>
                <w:szCs w:val="20"/>
              </w:rPr>
              <w:t xml:space="preserve">chest passing </w:t>
            </w:r>
            <w:r w:rsidRPr="48169EE3" w:rsidR="571401B9">
              <w:rPr>
                <w:rFonts w:ascii="Century Gothic" w:hAnsi="Century Gothic"/>
                <w:sz w:val="20"/>
                <w:szCs w:val="20"/>
              </w:rPr>
              <w:t xml:space="preserve">and shooting </w:t>
            </w:r>
            <w:r w:rsidRPr="48169EE3" w:rsidR="52B2A43A">
              <w:rPr>
                <w:rFonts w:ascii="Century Gothic" w:hAnsi="Century Gothic"/>
                <w:sz w:val="20"/>
                <w:szCs w:val="20"/>
              </w:rPr>
              <w:t>with increasing control and accuracy. We will learn how to p</w:t>
            </w:r>
            <w:r w:rsidRPr="48169EE3" w:rsidR="1AC3D29A">
              <w:rPr>
                <w:rFonts w:ascii="Century Gothic" w:hAnsi="Century Gothic"/>
                <w:sz w:val="20"/>
                <w:szCs w:val="20"/>
              </w:rPr>
              <w:t>ivot to change direction during a game. We will play small games bas</w:t>
            </w:r>
            <w:r w:rsidRPr="48169EE3" w:rsidR="7E60E297">
              <w:rPr>
                <w:rFonts w:ascii="Century Gothic" w:hAnsi="Century Gothic"/>
                <w:sz w:val="20"/>
                <w:szCs w:val="20"/>
              </w:rPr>
              <w:t xml:space="preserve">ed on simple netball rules. </w:t>
            </w:r>
          </w:p>
          <w:p w:rsidR="48169EE3" w:rsidP="48169EE3" w:rsidRDefault="48169EE3" w14:paraId="1214986B" w14:textId="59E548E2">
            <w:pPr>
              <w:pStyle w:val="Normal"/>
              <w:shd w:val="clear" w:color="auto" w:fill="F8F4F1"/>
              <w:spacing w:before="0" w:beforeAutospacing="off" w:after="0" w:afterAutospacing="off" w:line="240" w:lineRule="auto"/>
              <w:ind w:left="0" w:right="0"/>
              <w:rPr>
                <w:rFonts w:ascii="Century Gothic" w:hAnsi="Century Gothic"/>
                <w:sz w:val="20"/>
                <w:szCs w:val="20"/>
              </w:rPr>
            </w:pPr>
          </w:p>
          <w:p w:rsidRPr="00DE3F21" w:rsidR="00E71182" w:rsidP="02C3CE44" w:rsidRDefault="003878DA" w14:paraId="14D546D1" w14:textId="2E9EF216">
            <w:pPr>
              <w:pStyle w:val="Normal"/>
              <w:rPr>
                <w:rFonts w:ascii="Century Gothic" w:hAnsi="Century Gothic" w:eastAsia="Century Gothic" w:cs="Century Gothic"/>
                <w:color w:val="000000" w:themeColor="text1"/>
                <w:sz w:val="20"/>
                <w:szCs w:val="20"/>
              </w:rPr>
            </w:pPr>
            <w:r w:rsidRPr="48169EE3" w:rsidR="003878DA">
              <w:rPr>
                <w:rFonts w:ascii="Century Gothic" w:hAnsi="Century Gothic"/>
                <w:sz w:val="20"/>
                <w:szCs w:val="20"/>
              </w:rPr>
              <w:t xml:space="preserve">Music: </w:t>
            </w:r>
            <w:r w:rsidRPr="48169EE3" w:rsidR="003878DA">
              <w:rPr>
                <w:rFonts w:ascii="Century Gothic" w:hAnsi="Century Gothic" w:eastAsia="Century Gothic" w:cs="Century Gothic"/>
                <w:color w:val="000000" w:themeColor="text1" w:themeTint="FF" w:themeShade="FF"/>
                <w:sz w:val="20"/>
                <w:szCs w:val="20"/>
              </w:rPr>
              <w:t xml:space="preserve">Charanga Unit </w:t>
            </w:r>
            <w:r w:rsidRPr="48169EE3" w:rsidR="003878DA">
              <w:rPr>
                <w:rFonts w:ascii="Century Gothic" w:hAnsi="Century Gothic" w:eastAsia="Century Gothic" w:cs="Century Gothic"/>
                <w:color w:val="000000" w:themeColor="text1" w:themeTint="FF" w:themeShade="FF"/>
                <w:sz w:val="20"/>
                <w:szCs w:val="20"/>
              </w:rPr>
              <w:t>‘</w:t>
            </w:r>
            <w:r w:rsidRPr="48169EE3" w:rsidR="003878DA">
              <w:rPr>
                <w:rFonts w:ascii="Century Gothic" w:hAnsi="Century Gothic" w:eastAsia="Century Gothic" w:cs="Century Gothic"/>
                <w:color w:val="000000" w:themeColor="text1" w:themeTint="FF" w:themeShade="FF"/>
                <w:sz w:val="20"/>
                <w:szCs w:val="20"/>
              </w:rPr>
              <w:t>Music inspired by the world around us</w:t>
            </w:r>
            <w:r w:rsidRPr="48169EE3" w:rsidR="003878DA">
              <w:rPr>
                <w:rFonts w:ascii="Century Gothic" w:hAnsi="Century Gothic" w:eastAsia="Century Gothic" w:cs="Century Gothic"/>
                <w:color w:val="000000" w:themeColor="text1" w:themeTint="FF" w:themeShade="FF"/>
                <w:sz w:val="20"/>
                <w:szCs w:val="20"/>
              </w:rPr>
              <w:t xml:space="preserve">. We will be </w:t>
            </w:r>
            <w:r w:rsidRPr="48169EE3" w:rsidR="0074072C">
              <w:rPr>
                <w:rFonts w:ascii="Century Gothic" w:hAnsi="Century Gothic" w:eastAsia="Century Gothic" w:cs="Century Gothic"/>
                <w:color w:val="000000" w:themeColor="text1" w:themeTint="FF" w:themeShade="FF"/>
                <w:sz w:val="20"/>
                <w:szCs w:val="20"/>
              </w:rPr>
              <w:t>listening to</w:t>
            </w:r>
            <w:r w:rsidRPr="48169EE3" w:rsidR="003878DA">
              <w:rPr>
                <w:rFonts w:ascii="Century Gothic" w:hAnsi="Century Gothic" w:eastAsia="Century Gothic" w:cs="Century Gothic"/>
                <w:color w:val="000000" w:themeColor="text1" w:themeTint="FF" w:themeShade="FF"/>
                <w:sz w:val="20"/>
                <w:szCs w:val="20"/>
              </w:rPr>
              <w:t xml:space="preserve"> various songs </w:t>
            </w:r>
            <w:r w:rsidRPr="48169EE3" w:rsidR="0074072C">
              <w:rPr>
                <w:rFonts w:ascii="Century Gothic" w:hAnsi="Century Gothic" w:eastAsia="Century Gothic" w:cs="Century Gothic"/>
                <w:color w:val="000000" w:themeColor="text1" w:themeTint="FF" w:themeShade="FF"/>
                <w:sz w:val="20"/>
                <w:szCs w:val="20"/>
              </w:rPr>
              <w:t>inspired by the amazing things we see in the world around us, whether it is different seasons, day or night, animals, outer space or us, h</w:t>
            </w:r>
            <w:r w:rsidRPr="48169EE3" w:rsidR="0074072C">
              <w:rPr>
                <w:rFonts w:ascii="Century Gothic" w:hAnsi="Century Gothic" w:eastAsia="Century Gothic" w:cs="Century Gothic"/>
                <w:color w:val="000000" w:themeColor="text1" w:themeTint="FF" w:themeShade="FF"/>
                <w:sz w:val="20"/>
                <w:szCs w:val="20"/>
              </w:rPr>
              <w:t>uman beings! Music from different historical periods will be used and we will be thinking about how music can tell a</w:t>
            </w:r>
            <w:r w:rsidRPr="48169EE3" w:rsidR="55D8CEE0">
              <w:rPr>
                <w:rFonts w:ascii="Century Gothic" w:hAnsi="Century Gothic" w:eastAsia="Century Gothic" w:cs="Century Gothic"/>
                <w:color w:val="000000" w:themeColor="text1" w:themeTint="FF" w:themeShade="FF"/>
                <w:sz w:val="20"/>
                <w:szCs w:val="20"/>
              </w:rPr>
              <w:t xml:space="preserve"> story.</w:t>
            </w:r>
          </w:p>
        </w:tc>
      </w:tr>
      <w:tr w:rsidR="00E71182" w:rsidTr="48169EE3" w14:paraId="7590A13C" w14:textId="77777777">
        <w:tc>
          <w:tcPr>
            <w:tcW w:w="5228" w:type="dxa"/>
            <w:shd w:val="clear" w:color="auto" w:fill="D9D9D9" w:themeFill="background1" w:themeFillShade="D9"/>
            <w:tcMar/>
          </w:tcPr>
          <w:p w:rsidRPr="00DE3F21" w:rsidR="00E71182" w:rsidP="00E71182" w:rsidRDefault="00E71182" w14:paraId="1055816D" w14:textId="77777777">
            <w:pPr>
              <w:rPr>
                <w:rFonts w:ascii="Century Gothic" w:hAnsi="Century Gothic"/>
                <w:sz w:val="20"/>
                <w:szCs w:val="20"/>
              </w:rPr>
            </w:pPr>
            <w:r>
              <w:rPr>
                <w:rFonts w:ascii="Century Gothic" w:hAnsi="Century Gothic"/>
                <w:sz w:val="20"/>
                <w:szCs w:val="20"/>
              </w:rPr>
              <w:lastRenderedPageBreak/>
              <w:t>RE</w:t>
            </w:r>
          </w:p>
        </w:tc>
        <w:tc>
          <w:tcPr>
            <w:tcW w:w="5228" w:type="dxa"/>
            <w:shd w:val="clear" w:color="auto" w:fill="D9D9D9" w:themeFill="background1" w:themeFillShade="D9"/>
            <w:tcMar/>
          </w:tcPr>
          <w:p w:rsidRPr="00DE3F21" w:rsidR="00E71182" w:rsidP="00E71182" w:rsidRDefault="00E71182" w14:paraId="3B52E10E" w14:textId="77777777">
            <w:pPr>
              <w:rPr>
                <w:rFonts w:ascii="Century Gothic" w:hAnsi="Century Gothic"/>
                <w:sz w:val="20"/>
                <w:szCs w:val="20"/>
              </w:rPr>
            </w:pPr>
            <w:r w:rsidRPr="00DE3F21">
              <w:rPr>
                <w:rFonts w:ascii="Century Gothic" w:hAnsi="Century Gothic"/>
                <w:sz w:val="20"/>
                <w:szCs w:val="20"/>
              </w:rPr>
              <w:t>PSHE</w:t>
            </w:r>
          </w:p>
        </w:tc>
      </w:tr>
      <w:tr w:rsidR="00E71182" w:rsidTr="48169EE3" w14:paraId="2B299F26" w14:textId="77777777">
        <w:tc>
          <w:tcPr>
            <w:tcW w:w="5228" w:type="dxa"/>
            <w:tcMar/>
          </w:tcPr>
          <w:p w:rsidR="00F5236A" w:rsidP="00F5236A" w:rsidRDefault="00F5236A" w14:paraId="64039577" w14:textId="77777777">
            <w:pPr>
              <w:rPr>
                <w:rFonts w:ascii="Century Gothic" w:hAnsi="Century Gothic"/>
                <w:sz w:val="20"/>
                <w:szCs w:val="20"/>
                <w:u w:val="single"/>
              </w:rPr>
            </w:pPr>
            <w:r w:rsidRPr="006B21DB">
              <w:rPr>
                <w:rFonts w:ascii="Century Gothic" w:hAnsi="Century Gothic"/>
                <w:sz w:val="20"/>
                <w:szCs w:val="20"/>
                <w:u w:val="single"/>
              </w:rPr>
              <w:t>Who is Jewish and how do they live?</w:t>
            </w:r>
          </w:p>
          <w:p w:rsidRPr="006B21DB" w:rsidR="00F5236A" w:rsidP="00F5236A" w:rsidRDefault="00F5236A" w14:paraId="0DF4C6A6" w14:textId="77777777">
            <w:pPr>
              <w:rPr>
                <w:rFonts w:ascii="Century Gothic" w:hAnsi="Century Gothic"/>
                <w:sz w:val="20"/>
                <w:szCs w:val="20"/>
                <w:u w:val="single"/>
              </w:rPr>
            </w:pPr>
          </w:p>
          <w:p w:rsidRPr="0062666D" w:rsidR="00F5236A" w:rsidP="00F5236A" w:rsidRDefault="00F5236A" w14:paraId="7889D9F5" w14:textId="77777777">
            <w:pPr>
              <w:rPr>
                <w:rFonts w:ascii="Century Gothic" w:hAnsi="Century Gothic"/>
                <w:sz w:val="20"/>
                <w:szCs w:val="20"/>
              </w:rPr>
            </w:pPr>
            <w:r>
              <w:rPr>
                <w:rFonts w:ascii="Century Gothic" w:hAnsi="Century Gothic"/>
                <w:sz w:val="20"/>
                <w:szCs w:val="20"/>
              </w:rPr>
              <w:t>Throughout this unit we</w:t>
            </w:r>
            <w:r w:rsidRPr="0062666D">
              <w:rPr>
                <w:rFonts w:ascii="Century Gothic" w:hAnsi="Century Gothic"/>
                <w:sz w:val="20"/>
                <w:szCs w:val="20"/>
              </w:rPr>
              <w:t xml:space="preserve"> will</w:t>
            </w:r>
            <w:r>
              <w:rPr>
                <w:rFonts w:ascii="Century Gothic" w:hAnsi="Century Gothic"/>
                <w:sz w:val="20"/>
                <w:szCs w:val="20"/>
              </w:rPr>
              <w:t xml:space="preserve"> be</w:t>
            </w:r>
            <w:r w:rsidRPr="0062666D">
              <w:rPr>
                <w:rFonts w:ascii="Century Gothic" w:hAnsi="Century Gothic"/>
                <w:sz w:val="20"/>
                <w:szCs w:val="20"/>
              </w:rPr>
              <w:t xml:space="preserve"> learn</w:t>
            </w:r>
            <w:r>
              <w:rPr>
                <w:rFonts w:ascii="Century Gothic" w:hAnsi="Century Gothic"/>
                <w:sz w:val="20"/>
                <w:szCs w:val="20"/>
              </w:rPr>
              <w:t>ing</w:t>
            </w:r>
            <w:r w:rsidRPr="0062666D">
              <w:rPr>
                <w:rFonts w:ascii="Century Gothic" w:hAnsi="Century Gothic"/>
                <w:sz w:val="20"/>
                <w:szCs w:val="20"/>
              </w:rPr>
              <w:t xml:space="preserve"> about Jewish worldviews and ways of life. </w:t>
            </w:r>
            <w:r>
              <w:rPr>
                <w:rFonts w:ascii="Century Gothic" w:hAnsi="Century Gothic"/>
                <w:sz w:val="20"/>
                <w:szCs w:val="20"/>
              </w:rPr>
              <w:t xml:space="preserve">We will be </w:t>
            </w:r>
            <w:r w:rsidRPr="0062666D">
              <w:rPr>
                <w:rFonts w:ascii="Century Gothic" w:hAnsi="Century Gothic"/>
                <w:sz w:val="20"/>
                <w:szCs w:val="20"/>
              </w:rPr>
              <w:t>find</w:t>
            </w:r>
            <w:r>
              <w:rPr>
                <w:rFonts w:ascii="Century Gothic" w:hAnsi="Century Gothic"/>
                <w:sz w:val="20"/>
                <w:szCs w:val="20"/>
              </w:rPr>
              <w:t>ing</w:t>
            </w:r>
            <w:r w:rsidRPr="0062666D">
              <w:rPr>
                <w:rFonts w:ascii="Century Gothic" w:hAnsi="Century Gothic"/>
                <w:sz w:val="20"/>
                <w:szCs w:val="20"/>
              </w:rPr>
              <w:t xml:space="preserve"> out about the mezuzah</w:t>
            </w:r>
            <w:r>
              <w:rPr>
                <w:rFonts w:ascii="Century Gothic" w:hAnsi="Century Gothic"/>
                <w:sz w:val="20"/>
                <w:szCs w:val="20"/>
              </w:rPr>
              <w:t xml:space="preserve">, the </w:t>
            </w:r>
            <w:r w:rsidRPr="0062666D">
              <w:rPr>
                <w:rFonts w:ascii="Century Gothic" w:hAnsi="Century Gothic"/>
                <w:sz w:val="20"/>
                <w:szCs w:val="20"/>
              </w:rPr>
              <w:t xml:space="preserve">Shema prayer </w:t>
            </w:r>
          </w:p>
          <w:p w:rsidR="00C25480" w:rsidP="00C25480" w:rsidRDefault="00F5236A" w14:paraId="25F12AA3" w14:textId="588C22C2">
            <w:pPr>
              <w:rPr>
                <w:rFonts w:ascii="Century Gothic" w:hAnsi="Century Gothic"/>
                <w:sz w:val="20"/>
                <w:szCs w:val="20"/>
              </w:rPr>
            </w:pPr>
            <w:r w:rsidRPr="0062666D">
              <w:rPr>
                <w:rFonts w:ascii="Century Gothic" w:hAnsi="Century Gothic"/>
                <w:sz w:val="20"/>
                <w:szCs w:val="20"/>
              </w:rPr>
              <w:t xml:space="preserve">and what they mean for believers. Later in the unit, </w:t>
            </w:r>
            <w:r>
              <w:rPr>
                <w:rFonts w:ascii="Century Gothic" w:hAnsi="Century Gothic"/>
                <w:sz w:val="20"/>
                <w:szCs w:val="20"/>
              </w:rPr>
              <w:t xml:space="preserve">we </w:t>
            </w:r>
            <w:r w:rsidRPr="0062666D">
              <w:rPr>
                <w:rFonts w:ascii="Century Gothic" w:hAnsi="Century Gothic"/>
                <w:sz w:val="20"/>
                <w:szCs w:val="20"/>
              </w:rPr>
              <w:t xml:space="preserve">will </w:t>
            </w:r>
            <w:r>
              <w:rPr>
                <w:rFonts w:ascii="Century Gothic" w:hAnsi="Century Gothic"/>
                <w:sz w:val="20"/>
                <w:szCs w:val="20"/>
              </w:rPr>
              <w:t xml:space="preserve">move on to </w:t>
            </w:r>
            <w:r w:rsidRPr="0062666D">
              <w:rPr>
                <w:rFonts w:ascii="Century Gothic" w:hAnsi="Century Gothic"/>
                <w:sz w:val="20"/>
                <w:szCs w:val="20"/>
              </w:rPr>
              <w:t>find</w:t>
            </w:r>
            <w:r>
              <w:rPr>
                <w:rFonts w:ascii="Century Gothic" w:hAnsi="Century Gothic"/>
                <w:sz w:val="20"/>
                <w:szCs w:val="20"/>
              </w:rPr>
              <w:t>ing</w:t>
            </w:r>
            <w:r w:rsidRPr="0062666D">
              <w:rPr>
                <w:rFonts w:ascii="Century Gothic" w:hAnsi="Century Gothic"/>
                <w:sz w:val="20"/>
                <w:szCs w:val="20"/>
              </w:rPr>
              <w:t xml:space="preserve"> out about Shabbat and Chanukah, discussing why Jewish people mark these times, what they learn from stories found in the Torah and why they are important today.</w:t>
            </w:r>
          </w:p>
        </w:tc>
        <w:tc>
          <w:tcPr>
            <w:tcW w:w="5228" w:type="dxa"/>
            <w:tcMar/>
          </w:tcPr>
          <w:p w:rsidR="55FFA8CC" w:rsidP="329090C3" w:rsidRDefault="00C932DF" w14:paraId="61467142" w14:textId="17076195">
            <w:r>
              <w:rPr>
                <w:rFonts w:ascii="Century Gothic" w:hAnsi="Century Gothic"/>
                <w:sz w:val="20"/>
                <w:szCs w:val="20"/>
              </w:rPr>
              <w:t>Keeping safe</w:t>
            </w:r>
            <w:r w:rsidRPr="329090C3" w:rsidR="55FFA8CC">
              <w:rPr>
                <w:rFonts w:ascii="Century Gothic" w:hAnsi="Century Gothic"/>
                <w:sz w:val="20"/>
                <w:szCs w:val="20"/>
              </w:rPr>
              <w:t xml:space="preserve">: </w:t>
            </w:r>
          </w:p>
          <w:p w:rsidR="329090C3" w:rsidP="329090C3" w:rsidRDefault="329090C3" w14:paraId="6BD4EF1B" w14:textId="7BF0AAB6">
            <w:pPr>
              <w:rPr>
                <w:rFonts w:ascii="Century Gothic" w:hAnsi="Century Gothic"/>
                <w:sz w:val="20"/>
                <w:szCs w:val="20"/>
              </w:rPr>
            </w:pPr>
          </w:p>
          <w:p w:rsidRPr="00DE3F21" w:rsidR="00E71182" w:rsidP="5A1B0B49" w:rsidRDefault="55A334FA" w14:paraId="2FFD8024" w14:textId="1FED965F">
            <w:pPr>
              <w:rPr>
                <w:rFonts w:ascii="Century Gothic" w:hAnsi="Century Gothic"/>
                <w:sz w:val="20"/>
                <w:szCs w:val="20"/>
              </w:rPr>
            </w:pPr>
            <w:r w:rsidRPr="0066D8C8">
              <w:rPr>
                <w:rFonts w:ascii="Century Gothic" w:hAnsi="Century Gothic"/>
                <w:sz w:val="20"/>
                <w:szCs w:val="20"/>
              </w:rPr>
              <w:t>Together we</w:t>
            </w:r>
            <w:r w:rsidRPr="0066D8C8" w:rsidR="1252EBD4">
              <w:rPr>
                <w:rFonts w:ascii="Century Gothic" w:hAnsi="Century Gothic"/>
                <w:sz w:val="20"/>
                <w:szCs w:val="20"/>
              </w:rPr>
              <w:t xml:space="preserve"> will be thinking about </w:t>
            </w:r>
            <w:r w:rsidR="00C932DF">
              <w:rPr>
                <w:rFonts w:ascii="Century Gothic" w:hAnsi="Century Gothic"/>
                <w:sz w:val="20"/>
                <w:szCs w:val="20"/>
              </w:rPr>
              <w:t xml:space="preserve">what feelings our body has when we feel unsafe and who can help us when we feel like that. We will also be discussing the PANTS rule, private parts of our bodies and appropriate/inappropriate touches, </w:t>
            </w:r>
            <w:r w:rsidR="00417CFF">
              <w:rPr>
                <w:rFonts w:ascii="Century Gothic" w:hAnsi="Century Gothic"/>
                <w:sz w:val="20"/>
                <w:szCs w:val="20"/>
              </w:rPr>
              <w:t xml:space="preserve">the right to say ‘no’ and who are their trusted adults. We will also think about sharing pictures, when is OK to and when it is not. </w:t>
            </w:r>
          </w:p>
        </w:tc>
      </w:tr>
      <w:tr w:rsidR="00E71182" w:rsidTr="48169EE3" w14:paraId="6F4490BE" w14:textId="77777777">
        <w:tc>
          <w:tcPr>
            <w:tcW w:w="10456" w:type="dxa"/>
            <w:gridSpan w:val="2"/>
            <w:shd w:val="clear" w:color="auto" w:fill="D1D1D1" w:themeFill="background2" w:themeFillShade="E6"/>
            <w:tcMar/>
          </w:tcPr>
          <w:p w:rsidRPr="00DE3F21" w:rsidR="00E71182" w:rsidP="00E71182" w:rsidRDefault="00E71182" w14:paraId="76CB45E0" w14:textId="77777777">
            <w:pPr>
              <w:rPr>
                <w:rFonts w:ascii="Century Gothic" w:hAnsi="Century Gothic"/>
                <w:sz w:val="20"/>
                <w:szCs w:val="20"/>
              </w:rPr>
            </w:pPr>
            <w:r>
              <w:rPr>
                <w:rFonts w:ascii="Century Gothic" w:hAnsi="Century Gothic"/>
                <w:sz w:val="20"/>
                <w:szCs w:val="20"/>
              </w:rPr>
              <w:t>Ways to enrich and support at home</w:t>
            </w:r>
          </w:p>
        </w:tc>
      </w:tr>
      <w:tr w:rsidR="00E71182" w:rsidTr="48169EE3" w14:paraId="16BE1BF0" w14:textId="77777777">
        <w:tc>
          <w:tcPr>
            <w:tcW w:w="10456" w:type="dxa"/>
            <w:gridSpan w:val="2"/>
            <w:tcMar/>
          </w:tcPr>
          <w:p w:rsidR="6F357089" w:rsidP="6F357089" w:rsidRDefault="6F357089" w14:paraId="025BE4E0" w14:textId="1F92DA04">
            <w:pPr>
              <w:rPr>
                <w:rFonts w:ascii="Century Gothic" w:hAnsi="Century Gothic"/>
                <w:sz w:val="20"/>
                <w:szCs w:val="20"/>
              </w:rPr>
            </w:pPr>
          </w:p>
          <w:p w:rsidR="00E71182" w:rsidP="00E71182" w:rsidRDefault="11C13E09" w14:paraId="3471B84B" w14:textId="2F1560B0">
            <w:pPr>
              <w:rPr>
                <w:rFonts w:ascii="Century Gothic" w:hAnsi="Century Gothic"/>
                <w:sz w:val="20"/>
                <w:szCs w:val="20"/>
              </w:rPr>
            </w:pPr>
            <w:r w:rsidRPr="329090C3">
              <w:rPr>
                <w:rFonts w:ascii="Century Gothic" w:hAnsi="Century Gothic"/>
                <w:sz w:val="20"/>
                <w:szCs w:val="20"/>
              </w:rPr>
              <w:t xml:space="preserve">Please </w:t>
            </w:r>
            <w:r w:rsidRPr="329090C3" w:rsidR="2F294B54">
              <w:rPr>
                <w:rFonts w:ascii="Century Gothic" w:hAnsi="Century Gothic"/>
                <w:sz w:val="20"/>
                <w:szCs w:val="20"/>
              </w:rPr>
              <w:t xml:space="preserve">continue to </w:t>
            </w:r>
            <w:r w:rsidRPr="329090C3">
              <w:rPr>
                <w:rFonts w:ascii="Century Gothic" w:hAnsi="Century Gothic"/>
                <w:sz w:val="20"/>
                <w:szCs w:val="20"/>
              </w:rPr>
              <w:t xml:space="preserve">read with your child </w:t>
            </w:r>
            <w:r w:rsidRPr="329090C3" w:rsidR="3BC8757E">
              <w:rPr>
                <w:rFonts w:ascii="Century Gothic" w:hAnsi="Century Gothic"/>
                <w:b/>
                <w:bCs/>
                <w:sz w:val="20"/>
                <w:szCs w:val="20"/>
              </w:rPr>
              <w:t>every day</w:t>
            </w:r>
            <w:r w:rsidRPr="329090C3">
              <w:rPr>
                <w:rFonts w:ascii="Century Gothic" w:hAnsi="Century Gothic"/>
                <w:sz w:val="20"/>
                <w:szCs w:val="20"/>
              </w:rPr>
              <w:t xml:space="preserve"> at home. The phonics books sent home will contain </w:t>
            </w:r>
            <w:r w:rsidRPr="329090C3" w:rsidR="7AFCC5DA">
              <w:rPr>
                <w:rFonts w:ascii="Century Gothic" w:hAnsi="Century Gothic"/>
                <w:sz w:val="20"/>
                <w:szCs w:val="20"/>
              </w:rPr>
              <w:t>sounds</w:t>
            </w:r>
            <w:r w:rsidRPr="329090C3">
              <w:rPr>
                <w:rFonts w:ascii="Century Gothic" w:hAnsi="Century Gothic"/>
                <w:sz w:val="20"/>
                <w:szCs w:val="20"/>
              </w:rPr>
              <w:t xml:space="preserve"> they have previously </w:t>
            </w:r>
            <w:r w:rsidRPr="329090C3" w:rsidR="7B87B505">
              <w:rPr>
                <w:rFonts w:ascii="Century Gothic" w:hAnsi="Century Gothic"/>
                <w:sz w:val="20"/>
                <w:szCs w:val="20"/>
              </w:rPr>
              <w:t>learnt</w:t>
            </w:r>
            <w:r w:rsidRPr="329090C3">
              <w:rPr>
                <w:rFonts w:ascii="Century Gothic" w:hAnsi="Century Gothic"/>
                <w:sz w:val="20"/>
                <w:szCs w:val="20"/>
              </w:rPr>
              <w:t xml:space="preserve"> in school. Reading books multip</w:t>
            </w:r>
            <w:r w:rsidRPr="329090C3" w:rsidR="283B9958">
              <w:rPr>
                <w:rFonts w:ascii="Century Gothic" w:hAnsi="Century Gothic"/>
                <w:sz w:val="20"/>
                <w:szCs w:val="20"/>
              </w:rPr>
              <w:t xml:space="preserve">le times allows children to initially decode words, then build their fluency in reading the words and </w:t>
            </w:r>
            <w:r w:rsidRPr="329090C3" w:rsidR="7FB1BC6B">
              <w:rPr>
                <w:rFonts w:ascii="Century Gothic" w:hAnsi="Century Gothic"/>
                <w:sz w:val="20"/>
                <w:szCs w:val="20"/>
              </w:rPr>
              <w:t>finally</w:t>
            </w:r>
            <w:r w:rsidRPr="329090C3" w:rsidR="283B9958">
              <w:rPr>
                <w:rFonts w:ascii="Century Gothic" w:hAnsi="Century Gothic"/>
                <w:sz w:val="20"/>
                <w:szCs w:val="20"/>
              </w:rPr>
              <w:t xml:space="preserve"> build on their comprehension through answering questions about what they have read. </w:t>
            </w:r>
          </w:p>
          <w:p w:rsidR="5A1B0B49" w:rsidP="5A1B0B49" w:rsidRDefault="5A1B0B49" w14:paraId="57A2D7EF" w14:textId="56327720">
            <w:pPr>
              <w:rPr>
                <w:rFonts w:ascii="Century Gothic" w:hAnsi="Century Gothic"/>
                <w:sz w:val="20"/>
                <w:szCs w:val="20"/>
              </w:rPr>
            </w:pPr>
          </w:p>
          <w:p w:rsidR="1CECBCB2" w:rsidP="5A1B0B49" w:rsidRDefault="1CECBCB2" w14:paraId="2633F2B7" w14:textId="14AC6E1C">
            <w:pPr>
              <w:rPr>
                <w:rFonts w:ascii="Century Gothic" w:hAnsi="Century Gothic"/>
                <w:sz w:val="20"/>
                <w:szCs w:val="20"/>
              </w:rPr>
            </w:pPr>
            <w:r w:rsidRPr="5A1B0B49">
              <w:rPr>
                <w:rFonts w:ascii="Century Gothic" w:hAnsi="Century Gothic"/>
                <w:sz w:val="20"/>
                <w:szCs w:val="20"/>
              </w:rPr>
              <w:t>Completing the COOL home learning grids:</w:t>
            </w:r>
          </w:p>
          <w:p w:rsidR="1CECBCB2" w:rsidP="5A1B0B49" w:rsidRDefault="1CECBCB2" w14:paraId="1F754EE3" w14:textId="4C2B715E">
            <w:pPr>
              <w:rPr>
                <w:rFonts w:ascii="Century Gothic" w:hAnsi="Century Gothic"/>
                <w:sz w:val="20"/>
                <w:szCs w:val="20"/>
              </w:rPr>
            </w:pPr>
            <w:r w:rsidRPr="5A1B0B49">
              <w:rPr>
                <w:rFonts w:ascii="Century Gothic" w:hAnsi="Century Gothic"/>
                <w:sz w:val="20"/>
                <w:szCs w:val="20"/>
              </w:rPr>
              <w:t xml:space="preserve">Activities set for homework will be linked to learning that will be happening at school each half term. </w:t>
            </w:r>
          </w:p>
          <w:p w:rsidRPr="00DE3F21" w:rsidR="00E71182" w:rsidP="5A1B0B49" w:rsidRDefault="00E71182" w14:paraId="595115CC" w14:textId="0EDDA53C">
            <w:pPr>
              <w:rPr>
                <w:rFonts w:ascii="Century Gothic" w:hAnsi="Century Gothic"/>
                <w:sz w:val="20"/>
                <w:szCs w:val="20"/>
              </w:rPr>
            </w:pPr>
          </w:p>
        </w:tc>
      </w:tr>
      <w:tr w:rsidR="4D41646E" w:rsidTr="48169EE3" w14:paraId="09DDFEF4" w14:textId="77777777">
        <w:trPr>
          <w:trHeight w:val="300"/>
        </w:trPr>
        <w:tc>
          <w:tcPr>
            <w:tcW w:w="10456" w:type="dxa"/>
            <w:gridSpan w:val="2"/>
            <w:shd w:val="clear" w:color="auto" w:fill="D1D1D1" w:themeFill="background2" w:themeFillShade="E6"/>
            <w:tcMar/>
          </w:tcPr>
          <w:p w:rsidR="6A205D60" w:rsidP="4D41646E" w:rsidRDefault="6A205D60" w14:paraId="06E04111" w14:textId="30E7402F">
            <w:pPr>
              <w:rPr>
                <w:rFonts w:ascii="Century Gothic" w:hAnsi="Century Gothic"/>
                <w:sz w:val="20"/>
                <w:szCs w:val="20"/>
              </w:rPr>
            </w:pPr>
            <w:r w:rsidRPr="4D41646E">
              <w:rPr>
                <w:rFonts w:ascii="Century Gothic" w:hAnsi="Century Gothic"/>
                <w:sz w:val="20"/>
                <w:szCs w:val="20"/>
              </w:rPr>
              <w:t>WOW moments from last half term</w:t>
            </w:r>
          </w:p>
        </w:tc>
      </w:tr>
      <w:tr w:rsidR="4D41646E" w:rsidTr="48169EE3" w14:paraId="506F93D3" w14:textId="77777777">
        <w:trPr>
          <w:trHeight w:val="300"/>
        </w:trPr>
        <w:tc>
          <w:tcPr>
            <w:tcW w:w="10456" w:type="dxa"/>
            <w:gridSpan w:val="2"/>
            <w:tcMar/>
          </w:tcPr>
          <w:p w:rsidR="0074072C" w:rsidP="3B355723" w:rsidRDefault="0074072C" w14:paraId="7C9F28A5" w14:textId="77777777">
            <w:pPr>
              <w:rPr>
                <w:rFonts w:ascii="Century Gothic" w:hAnsi="Century Gothic"/>
                <w:sz w:val="20"/>
                <w:szCs w:val="20"/>
              </w:rPr>
            </w:pPr>
          </w:p>
          <w:p w:rsidR="004150DF" w:rsidP="3B355723" w:rsidRDefault="001243B4" w14:paraId="19F8DEC6" w14:textId="6A5DB857">
            <w:pPr>
              <w:rPr>
                <w:rFonts w:ascii="Century Gothic" w:hAnsi="Century Gothic"/>
                <w:sz w:val="20"/>
                <w:szCs w:val="20"/>
              </w:rPr>
            </w:pPr>
            <w:r>
              <w:rPr>
                <w:rFonts w:ascii="Century Gothic" w:hAnsi="Century Gothic"/>
                <w:sz w:val="20"/>
                <w:szCs w:val="20"/>
              </w:rPr>
              <w:t xml:space="preserve">The biggest WOW moment from this term is of course our wonderful Christmas performance. The whole class did so well in remembering all of the songs, especially ‘warming our toes by the fire’. </w:t>
            </w:r>
            <w:r w:rsidR="0038472E">
              <w:rPr>
                <w:rFonts w:ascii="Century Gothic" w:hAnsi="Century Gothic"/>
                <w:sz w:val="20"/>
                <w:szCs w:val="20"/>
              </w:rPr>
              <w:t xml:space="preserve">Everyone worked so hard to put on a wonderful performance. </w:t>
            </w:r>
          </w:p>
          <w:p w:rsidR="0038472E" w:rsidP="3B355723" w:rsidRDefault="0038472E" w14:paraId="4CE61990" w14:textId="77777777">
            <w:pPr>
              <w:rPr>
                <w:rFonts w:ascii="Century Gothic" w:hAnsi="Century Gothic"/>
                <w:sz w:val="20"/>
                <w:szCs w:val="20"/>
              </w:rPr>
            </w:pPr>
          </w:p>
          <w:p w:rsidR="0038472E" w:rsidP="3B355723" w:rsidRDefault="0038472E" w14:paraId="796393B8" w14:textId="53C0819E">
            <w:pPr>
              <w:rPr>
                <w:rFonts w:ascii="Century Gothic" w:hAnsi="Century Gothic"/>
                <w:sz w:val="20"/>
                <w:szCs w:val="20"/>
              </w:rPr>
            </w:pPr>
            <w:r>
              <w:rPr>
                <w:rFonts w:ascii="Century Gothic" w:hAnsi="Century Gothic"/>
                <w:sz w:val="20"/>
                <w:szCs w:val="20"/>
              </w:rPr>
              <w:t xml:space="preserve">Another brilliant moment from this year was when we went to Queen’s Park to lay our own school poppy wreath. </w:t>
            </w:r>
          </w:p>
          <w:p w:rsidR="001243B4" w:rsidP="3B355723" w:rsidRDefault="001243B4" w14:paraId="450DA40B" w14:textId="77777777">
            <w:pPr>
              <w:rPr>
                <w:rFonts w:ascii="Century Gothic" w:hAnsi="Century Gothic"/>
                <w:sz w:val="20"/>
                <w:szCs w:val="20"/>
              </w:rPr>
            </w:pPr>
          </w:p>
          <w:p w:rsidR="001243B4" w:rsidP="00471A9D" w:rsidRDefault="0074072C" w14:paraId="3AE13841" w14:textId="0D92DB7C">
            <w:pPr>
              <w:jc w:val="center"/>
              <w:rPr>
                <w:rFonts w:ascii="Century Gothic" w:hAnsi="Century Gothic"/>
                <w:sz w:val="20"/>
                <w:szCs w:val="20"/>
              </w:rPr>
            </w:pPr>
            <w:r w:rsidRPr="0074072C">
              <w:rPr>
                <w:rFonts w:ascii="Century Gothic" w:hAnsi="Century Gothic"/>
                <w:sz w:val="20"/>
                <w:szCs w:val="20"/>
              </w:rPr>
              <w:drawing>
                <wp:inline distT="0" distB="0" distL="0" distR="0" wp14:anchorId="055EDD1F" wp14:editId="7FAE8F01">
                  <wp:extent cx="1904940" cy="976393"/>
                  <wp:effectExtent l="0" t="0" r="635" b="0"/>
                  <wp:docPr id="1178955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55081" name=""/>
                          <pic:cNvPicPr/>
                        </pic:nvPicPr>
                        <pic:blipFill>
                          <a:blip r:embed="rId11"/>
                          <a:stretch>
                            <a:fillRect/>
                          </a:stretch>
                        </pic:blipFill>
                        <pic:spPr>
                          <a:xfrm>
                            <a:off x="0" y="0"/>
                            <a:ext cx="1911814" cy="979916"/>
                          </a:xfrm>
                          <a:prstGeom prst="rect">
                            <a:avLst/>
                          </a:prstGeom>
                        </pic:spPr>
                      </pic:pic>
                    </a:graphicData>
                  </a:graphic>
                </wp:inline>
              </w:drawing>
            </w:r>
            <w:r w:rsidR="0038472E">
              <w:rPr>
                <w:rFonts w:ascii="Century Gothic" w:hAnsi="Century Gothic"/>
                <w:sz w:val="20"/>
                <w:szCs w:val="20"/>
              </w:rPr>
              <w:t xml:space="preserve">  </w:t>
            </w:r>
            <w:r w:rsidR="0038472E">
              <w:rPr>
                <w:noProof/>
              </w:rPr>
              <w:t xml:space="preserve"> </w:t>
            </w:r>
            <w:r w:rsidRPr="0038472E" w:rsidR="0038472E">
              <w:rPr>
                <w:rFonts w:ascii="Century Gothic" w:hAnsi="Century Gothic"/>
                <w:sz w:val="20"/>
                <w:szCs w:val="20"/>
              </w:rPr>
              <w:drawing>
                <wp:inline distT="0" distB="0" distL="0" distR="0" wp14:anchorId="2734F1CA" wp14:editId="213DFAFD">
                  <wp:extent cx="983054" cy="968644"/>
                  <wp:effectExtent l="0" t="0" r="7620" b="3175"/>
                  <wp:docPr id="491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193" name=""/>
                          <pic:cNvPicPr/>
                        </pic:nvPicPr>
                        <pic:blipFill>
                          <a:blip r:embed="rId12"/>
                          <a:stretch>
                            <a:fillRect/>
                          </a:stretch>
                        </pic:blipFill>
                        <pic:spPr>
                          <a:xfrm>
                            <a:off x="0" y="0"/>
                            <a:ext cx="995792" cy="981195"/>
                          </a:xfrm>
                          <a:prstGeom prst="rect">
                            <a:avLst/>
                          </a:prstGeom>
                        </pic:spPr>
                      </pic:pic>
                    </a:graphicData>
                  </a:graphic>
                </wp:inline>
              </w:drawing>
            </w:r>
          </w:p>
          <w:p w:rsidR="004150DF" w:rsidP="3B355723" w:rsidRDefault="0038472E" w14:paraId="062C355A" w14:textId="7DE9A7BE">
            <w:pPr>
              <w:rPr>
                <w:rFonts w:ascii="Century Gothic" w:hAnsi="Century Gothic"/>
                <w:sz w:val="20"/>
                <w:szCs w:val="20"/>
              </w:rPr>
            </w:pPr>
            <w:r>
              <w:rPr>
                <w:rFonts w:ascii="Century Gothic" w:hAnsi="Century Gothic"/>
                <w:sz w:val="20"/>
                <w:szCs w:val="20"/>
              </w:rPr>
              <w:t xml:space="preserve"> </w:t>
            </w:r>
          </w:p>
          <w:p w:rsidR="4D41646E" w:rsidP="00F5236A" w:rsidRDefault="4D41646E" w14:paraId="1B2E0CAA" w14:textId="08A6EE6C">
            <w:pPr>
              <w:rPr>
                <w:rFonts w:ascii="Century Gothic" w:hAnsi="Century Gothic"/>
                <w:sz w:val="20"/>
                <w:szCs w:val="20"/>
              </w:rPr>
            </w:pPr>
          </w:p>
        </w:tc>
      </w:tr>
    </w:tbl>
    <w:p w:rsidR="008A1B02" w:rsidP="00960155" w:rsidRDefault="008A1B02" w14:paraId="4C4271D4" w14:textId="4226B89D"/>
    <w:sectPr w:rsidR="008A1B02" w:rsidSect="00E71182">
      <w:headerReference w:type="even" r:id="rId13"/>
      <w:headerReference w:type="default" r:id="rId14"/>
      <w:footerReference w:type="default" r:id="rId15"/>
      <w:headerReference w:type="first" r:id="rId16"/>
      <w:pgSz w:w="11906" w:h="16838" w:orient="portrait"/>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3F21" w:rsidP="00DE3F21" w:rsidRDefault="00DE3F21" w14:paraId="32991B46" w14:textId="77777777">
      <w:pPr>
        <w:spacing w:after="0" w:line="240" w:lineRule="auto"/>
      </w:pPr>
      <w:r>
        <w:separator/>
      </w:r>
    </w:p>
  </w:endnote>
  <w:endnote w:type="continuationSeparator" w:id="0">
    <w:p w:rsidR="00DE3F21" w:rsidP="00DE3F21" w:rsidRDefault="00DE3F21" w14:paraId="4E0BFFFE" w14:textId="77777777">
      <w:pPr>
        <w:spacing w:after="0" w:line="240" w:lineRule="auto"/>
      </w:pPr>
      <w:r>
        <w:continuationSeparator/>
      </w:r>
    </w:p>
  </w:endnote>
  <w:endnote w:type="continuationNotice" w:id="1">
    <w:p w:rsidR="00AD4E16" w:rsidRDefault="00AD4E16" w14:paraId="5A8CA33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2F54AB3" w:rsidTr="52F54AB3" w14:paraId="751D5E5A" w14:textId="77777777">
      <w:trPr>
        <w:trHeight w:val="300"/>
      </w:trPr>
      <w:tc>
        <w:tcPr>
          <w:tcW w:w="3485" w:type="dxa"/>
        </w:tcPr>
        <w:p w:rsidR="52F54AB3" w:rsidP="52F54AB3" w:rsidRDefault="52F54AB3" w14:paraId="40B95709" w14:textId="19119D5A">
          <w:pPr>
            <w:pStyle w:val="Header"/>
            <w:ind w:left="-115"/>
          </w:pPr>
        </w:p>
      </w:tc>
      <w:tc>
        <w:tcPr>
          <w:tcW w:w="3485" w:type="dxa"/>
        </w:tcPr>
        <w:p w:rsidR="52F54AB3" w:rsidP="52F54AB3" w:rsidRDefault="52F54AB3" w14:paraId="636207DB" w14:textId="3E5C2A95">
          <w:pPr>
            <w:pStyle w:val="Header"/>
            <w:jc w:val="center"/>
          </w:pPr>
        </w:p>
      </w:tc>
      <w:tc>
        <w:tcPr>
          <w:tcW w:w="3485" w:type="dxa"/>
        </w:tcPr>
        <w:p w:rsidR="52F54AB3" w:rsidP="52F54AB3" w:rsidRDefault="52F54AB3" w14:paraId="2B566277" w14:textId="3EA34A77">
          <w:pPr>
            <w:pStyle w:val="Header"/>
            <w:ind w:right="-115"/>
            <w:jc w:val="right"/>
          </w:pPr>
        </w:p>
      </w:tc>
    </w:tr>
  </w:tbl>
  <w:p w:rsidR="52F54AB3" w:rsidP="52F54AB3" w:rsidRDefault="52F54AB3" w14:paraId="60F7237B" w14:textId="16C33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3F21" w:rsidP="00DE3F21" w:rsidRDefault="00DE3F21" w14:paraId="715ACCE2" w14:textId="77777777">
      <w:pPr>
        <w:spacing w:after="0" w:line="240" w:lineRule="auto"/>
      </w:pPr>
      <w:r>
        <w:separator/>
      </w:r>
    </w:p>
  </w:footnote>
  <w:footnote w:type="continuationSeparator" w:id="0">
    <w:p w:rsidR="00DE3F21" w:rsidP="00DE3F21" w:rsidRDefault="00DE3F21" w14:paraId="2CC2B677" w14:textId="77777777">
      <w:pPr>
        <w:spacing w:after="0" w:line="240" w:lineRule="auto"/>
      </w:pPr>
      <w:r>
        <w:continuationSeparator/>
      </w:r>
    </w:p>
  </w:footnote>
  <w:footnote w:type="continuationNotice" w:id="1">
    <w:p w:rsidR="00AD4E16" w:rsidRDefault="00AD4E16" w14:paraId="503E63C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E3F21" w:rsidRDefault="0038472E" w14:paraId="3EBBB283" w14:textId="0424635B">
    <w:pPr>
      <w:pStyle w:val="Header"/>
    </w:pPr>
    <w:r>
      <w:rPr>
        <w:noProof/>
      </w:rPr>
      <w:pict w14:anchorId="030442E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8056438" style="position:absolute;margin-left:0;margin-top:0;width:522.85pt;height:262.3pt;z-index:-251658239;mso-position-horizontal:center;mso-position-horizontal-relative:margin;mso-position-vertical:center;mso-position-vertical-relative:margin" o:spid="_x0000_s2050" o:allowincell="f" type="#_x0000_t75">
          <v:imagedata gain="19661f" blacklevel="22938f" o:title="Roots and Wings Image"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20837" w:rsidP="00620837" w:rsidRDefault="00620837" w14:paraId="1F46E844" w14:textId="660FCF08">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rsidR="00DE3F21" w:rsidRDefault="00DE3F21" w14:paraId="67347E51" w14:textId="3CAF4C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E3F21" w:rsidRDefault="0038472E" w14:paraId="29788734" w14:textId="58E706AB">
    <w:pPr>
      <w:pStyle w:val="Header"/>
    </w:pPr>
    <w:r>
      <w:rPr>
        <w:noProof/>
      </w:rPr>
      <w:pict w14:anchorId="31F7A29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8056437" style="position:absolute;margin-left:0;margin-top:0;width:522.85pt;height:262.3pt;z-index:-251658240;mso-position-horizontal:center;mso-position-horizontal-relative:margin;mso-position-vertical:center;mso-position-vertical-relative:margin" o:spid="_x0000_s2049" o:allowincell="f" type="#_x0000_t75">
          <v:imagedata gain="19661f" blacklevel="22938f" o:title="Roots and Wings Image"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738f9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7E05E9"/>
    <w:multiLevelType w:val="hybridMultilevel"/>
    <w:tmpl w:val="1A1ACFF6"/>
    <w:lvl w:ilvl="0" w:tplc="ACD866C4">
      <w:start w:val="1"/>
      <w:numFmt w:val="bullet"/>
      <w:lvlText w:val=""/>
      <w:lvlJc w:val="left"/>
      <w:pPr>
        <w:ind w:left="720" w:hanging="360"/>
      </w:pPr>
      <w:rPr>
        <w:rFonts w:hint="default" w:ascii="Symbol" w:hAnsi="Symbol"/>
      </w:rPr>
    </w:lvl>
    <w:lvl w:ilvl="1" w:tplc="0B589454">
      <w:start w:val="1"/>
      <w:numFmt w:val="bullet"/>
      <w:lvlText w:val="o"/>
      <w:lvlJc w:val="left"/>
      <w:pPr>
        <w:ind w:left="1440" w:hanging="360"/>
      </w:pPr>
      <w:rPr>
        <w:rFonts w:hint="default" w:ascii="Courier New" w:hAnsi="Courier New"/>
      </w:rPr>
    </w:lvl>
    <w:lvl w:ilvl="2" w:tplc="F7CC0928">
      <w:start w:val="1"/>
      <w:numFmt w:val="bullet"/>
      <w:lvlText w:val=""/>
      <w:lvlJc w:val="left"/>
      <w:pPr>
        <w:ind w:left="2160" w:hanging="360"/>
      </w:pPr>
      <w:rPr>
        <w:rFonts w:hint="default" w:ascii="Wingdings" w:hAnsi="Wingdings"/>
      </w:rPr>
    </w:lvl>
    <w:lvl w:ilvl="3" w:tplc="C6B0F280">
      <w:start w:val="1"/>
      <w:numFmt w:val="bullet"/>
      <w:lvlText w:val=""/>
      <w:lvlJc w:val="left"/>
      <w:pPr>
        <w:ind w:left="2880" w:hanging="360"/>
      </w:pPr>
      <w:rPr>
        <w:rFonts w:hint="default" w:ascii="Symbol" w:hAnsi="Symbol"/>
      </w:rPr>
    </w:lvl>
    <w:lvl w:ilvl="4" w:tplc="DF4ABA40">
      <w:start w:val="1"/>
      <w:numFmt w:val="bullet"/>
      <w:lvlText w:val="o"/>
      <w:lvlJc w:val="left"/>
      <w:pPr>
        <w:ind w:left="3600" w:hanging="360"/>
      </w:pPr>
      <w:rPr>
        <w:rFonts w:hint="default" w:ascii="Courier New" w:hAnsi="Courier New"/>
      </w:rPr>
    </w:lvl>
    <w:lvl w:ilvl="5" w:tplc="9BE883E2">
      <w:start w:val="1"/>
      <w:numFmt w:val="bullet"/>
      <w:lvlText w:val=""/>
      <w:lvlJc w:val="left"/>
      <w:pPr>
        <w:ind w:left="4320" w:hanging="360"/>
      </w:pPr>
      <w:rPr>
        <w:rFonts w:hint="default" w:ascii="Wingdings" w:hAnsi="Wingdings"/>
      </w:rPr>
    </w:lvl>
    <w:lvl w:ilvl="6" w:tplc="0024A0DE">
      <w:start w:val="1"/>
      <w:numFmt w:val="bullet"/>
      <w:lvlText w:val=""/>
      <w:lvlJc w:val="left"/>
      <w:pPr>
        <w:ind w:left="5040" w:hanging="360"/>
      </w:pPr>
      <w:rPr>
        <w:rFonts w:hint="default" w:ascii="Symbol" w:hAnsi="Symbol"/>
      </w:rPr>
    </w:lvl>
    <w:lvl w:ilvl="7" w:tplc="F7DC5206">
      <w:start w:val="1"/>
      <w:numFmt w:val="bullet"/>
      <w:lvlText w:val="o"/>
      <w:lvlJc w:val="left"/>
      <w:pPr>
        <w:ind w:left="5760" w:hanging="360"/>
      </w:pPr>
      <w:rPr>
        <w:rFonts w:hint="default" w:ascii="Courier New" w:hAnsi="Courier New"/>
      </w:rPr>
    </w:lvl>
    <w:lvl w:ilvl="8" w:tplc="045821C2">
      <w:start w:val="1"/>
      <w:numFmt w:val="bullet"/>
      <w:lvlText w:val=""/>
      <w:lvlJc w:val="left"/>
      <w:pPr>
        <w:ind w:left="6480" w:hanging="360"/>
      </w:pPr>
      <w:rPr>
        <w:rFonts w:hint="default" w:ascii="Wingdings" w:hAnsi="Wingdings"/>
      </w:rPr>
    </w:lvl>
  </w:abstractNum>
  <w:abstractNum w:abstractNumId="1" w15:restartNumberingAfterBreak="0">
    <w:nsid w:val="1F1DCDCB"/>
    <w:multiLevelType w:val="hybridMultilevel"/>
    <w:tmpl w:val="EC7A9D58"/>
    <w:lvl w:ilvl="0" w:tplc="E28461F6">
      <w:start w:val="1"/>
      <w:numFmt w:val="bullet"/>
      <w:lvlText w:val=""/>
      <w:lvlJc w:val="left"/>
      <w:pPr>
        <w:ind w:left="720" w:hanging="360"/>
      </w:pPr>
      <w:rPr>
        <w:rFonts w:hint="default" w:ascii="Symbol" w:hAnsi="Symbol"/>
      </w:rPr>
    </w:lvl>
    <w:lvl w:ilvl="1" w:tplc="96DA9804">
      <w:start w:val="1"/>
      <w:numFmt w:val="bullet"/>
      <w:lvlText w:val="o"/>
      <w:lvlJc w:val="left"/>
      <w:pPr>
        <w:ind w:left="1440" w:hanging="360"/>
      </w:pPr>
      <w:rPr>
        <w:rFonts w:hint="default" w:ascii="Courier New" w:hAnsi="Courier New"/>
      </w:rPr>
    </w:lvl>
    <w:lvl w:ilvl="2" w:tplc="6EBEDA18">
      <w:start w:val="1"/>
      <w:numFmt w:val="bullet"/>
      <w:lvlText w:val=""/>
      <w:lvlJc w:val="left"/>
      <w:pPr>
        <w:ind w:left="2160" w:hanging="360"/>
      </w:pPr>
      <w:rPr>
        <w:rFonts w:hint="default" w:ascii="Wingdings" w:hAnsi="Wingdings"/>
      </w:rPr>
    </w:lvl>
    <w:lvl w:ilvl="3" w:tplc="8528E67C">
      <w:start w:val="1"/>
      <w:numFmt w:val="bullet"/>
      <w:lvlText w:val=""/>
      <w:lvlJc w:val="left"/>
      <w:pPr>
        <w:ind w:left="2880" w:hanging="360"/>
      </w:pPr>
      <w:rPr>
        <w:rFonts w:hint="default" w:ascii="Symbol" w:hAnsi="Symbol"/>
      </w:rPr>
    </w:lvl>
    <w:lvl w:ilvl="4" w:tplc="E3340566">
      <w:start w:val="1"/>
      <w:numFmt w:val="bullet"/>
      <w:lvlText w:val="o"/>
      <w:lvlJc w:val="left"/>
      <w:pPr>
        <w:ind w:left="3600" w:hanging="360"/>
      </w:pPr>
      <w:rPr>
        <w:rFonts w:hint="default" w:ascii="Courier New" w:hAnsi="Courier New"/>
      </w:rPr>
    </w:lvl>
    <w:lvl w:ilvl="5" w:tplc="7610D96E">
      <w:start w:val="1"/>
      <w:numFmt w:val="bullet"/>
      <w:lvlText w:val=""/>
      <w:lvlJc w:val="left"/>
      <w:pPr>
        <w:ind w:left="4320" w:hanging="360"/>
      </w:pPr>
      <w:rPr>
        <w:rFonts w:hint="default" w:ascii="Wingdings" w:hAnsi="Wingdings"/>
      </w:rPr>
    </w:lvl>
    <w:lvl w:ilvl="6" w:tplc="F522B5B2">
      <w:start w:val="1"/>
      <w:numFmt w:val="bullet"/>
      <w:lvlText w:val=""/>
      <w:lvlJc w:val="left"/>
      <w:pPr>
        <w:ind w:left="5040" w:hanging="360"/>
      </w:pPr>
      <w:rPr>
        <w:rFonts w:hint="default" w:ascii="Symbol" w:hAnsi="Symbol"/>
      </w:rPr>
    </w:lvl>
    <w:lvl w:ilvl="7" w:tplc="2190FBC4">
      <w:start w:val="1"/>
      <w:numFmt w:val="bullet"/>
      <w:lvlText w:val="o"/>
      <w:lvlJc w:val="left"/>
      <w:pPr>
        <w:ind w:left="5760" w:hanging="360"/>
      </w:pPr>
      <w:rPr>
        <w:rFonts w:hint="default" w:ascii="Courier New" w:hAnsi="Courier New"/>
      </w:rPr>
    </w:lvl>
    <w:lvl w:ilvl="8" w:tplc="5A8E533A">
      <w:start w:val="1"/>
      <w:numFmt w:val="bullet"/>
      <w:lvlText w:val=""/>
      <w:lvlJc w:val="left"/>
      <w:pPr>
        <w:ind w:left="6480" w:hanging="360"/>
      </w:pPr>
      <w:rPr>
        <w:rFonts w:hint="default" w:ascii="Wingdings" w:hAnsi="Wingdings"/>
      </w:rPr>
    </w:lvl>
  </w:abstractNum>
  <w:abstractNum w:abstractNumId="2" w15:restartNumberingAfterBreak="0">
    <w:nsid w:val="355842A0"/>
    <w:multiLevelType w:val="hybridMultilevel"/>
    <w:tmpl w:val="82C07188"/>
    <w:lvl w:ilvl="0" w:tplc="E9BEDE5E">
      <w:start w:val="1"/>
      <w:numFmt w:val="bullet"/>
      <w:lvlText w:val=""/>
      <w:lvlJc w:val="left"/>
      <w:pPr>
        <w:ind w:left="720" w:hanging="360"/>
      </w:pPr>
      <w:rPr>
        <w:rFonts w:hint="default" w:ascii="Symbol" w:hAnsi="Symbol"/>
      </w:rPr>
    </w:lvl>
    <w:lvl w:ilvl="1" w:tplc="63FAEC36">
      <w:start w:val="1"/>
      <w:numFmt w:val="bullet"/>
      <w:lvlText w:val="o"/>
      <w:lvlJc w:val="left"/>
      <w:pPr>
        <w:ind w:left="1440" w:hanging="360"/>
      </w:pPr>
      <w:rPr>
        <w:rFonts w:hint="default" w:ascii="Courier New" w:hAnsi="Courier New"/>
      </w:rPr>
    </w:lvl>
    <w:lvl w:ilvl="2" w:tplc="63B6BC62">
      <w:start w:val="1"/>
      <w:numFmt w:val="bullet"/>
      <w:lvlText w:val=""/>
      <w:lvlJc w:val="left"/>
      <w:pPr>
        <w:ind w:left="2160" w:hanging="360"/>
      </w:pPr>
      <w:rPr>
        <w:rFonts w:hint="default" w:ascii="Wingdings" w:hAnsi="Wingdings"/>
      </w:rPr>
    </w:lvl>
    <w:lvl w:ilvl="3" w:tplc="731A17E8">
      <w:start w:val="1"/>
      <w:numFmt w:val="bullet"/>
      <w:lvlText w:val=""/>
      <w:lvlJc w:val="left"/>
      <w:pPr>
        <w:ind w:left="2880" w:hanging="360"/>
      </w:pPr>
      <w:rPr>
        <w:rFonts w:hint="default" w:ascii="Symbol" w:hAnsi="Symbol"/>
      </w:rPr>
    </w:lvl>
    <w:lvl w:ilvl="4" w:tplc="6714E6B0">
      <w:start w:val="1"/>
      <w:numFmt w:val="bullet"/>
      <w:lvlText w:val="o"/>
      <w:lvlJc w:val="left"/>
      <w:pPr>
        <w:ind w:left="3600" w:hanging="360"/>
      </w:pPr>
      <w:rPr>
        <w:rFonts w:hint="default" w:ascii="Courier New" w:hAnsi="Courier New"/>
      </w:rPr>
    </w:lvl>
    <w:lvl w:ilvl="5" w:tplc="99249380">
      <w:start w:val="1"/>
      <w:numFmt w:val="bullet"/>
      <w:lvlText w:val=""/>
      <w:lvlJc w:val="left"/>
      <w:pPr>
        <w:ind w:left="4320" w:hanging="360"/>
      </w:pPr>
      <w:rPr>
        <w:rFonts w:hint="default" w:ascii="Wingdings" w:hAnsi="Wingdings"/>
      </w:rPr>
    </w:lvl>
    <w:lvl w:ilvl="6" w:tplc="1CF2DC0E">
      <w:start w:val="1"/>
      <w:numFmt w:val="bullet"/>
      <w:lvlText w:val=""/>
      <w:lvlJc w:val="left"/>
      <w:pPr>
        <w:ind w:left="5040" w:hanging="360"/>
      </w:pPr>
      <w:rPr>
        <w:rFonts w:hint="default" w:ascii="Symbol" w:hAnsi="Symbol"/>
      </w:rPr>
    </w:lvl>
    <w:lvl w:ilvl="7" w:tplc="AB1AB806">
      <w:start w:val="1"/>
      <w:numFmt w:val="bullet"/>
      <w:lvlText w:val="o"/>
      <w:lvlJc w:val="left"/>
      <w:pPr>
        <w:ind w:left="5760" w:hanging="360"/>
      </w:pPr>
      <w:rPr>
        <w:rFonts w:hint="default" w:ascii="Courier New" w:hAnsi="Courier New"/>
      </w:rPr>
    </w:lvl>
    <w:lvl w:ilvl="8" w:tplc="304A0DB2">
      <w:start w:val="1"/>
      <w:numFmt w:val="bullet"/>
      <w:lvlText w:val=""/>
      <w:lvlJc w:val="left"/>
      <w:pPr>
        <w:ind w:left="6480" w:hanging="360"/>
      </w:pPr>
      <w:rPr>
        <w:rFonts w:hint="default" w:ascii="Wingdings" w:hAnsi="Wingdings"/>
      </w:rPr>
    </w:lvl>
  </w:abstractNum>
  <w:abstractNum w:abstractNumId="3" w15:restartNumberingAfterBreak="0">
    <w:nsid w:val="57645BB8"/>
    <w:multiLevelType w:val="hybridMultilevel"/>
    <w:tmpl w:val="CEE0E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94B56A4"/>
    <w:multiLevelType w:val="hybridMultilevel"/>
    <w:tmpl w:val="4A227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A6714E4"/>
    <w:multiLevelType w:val="hybridMultilevel"/>
    <w:tmpl w:val="CC1605CE"/>
    <w:lvl w:ilvl="0" w:tplc="190C3DD6">
      <w:start w:val="1"/>
      <w:numFmt w:val="bullet"/>
      <w:lvlText w:val=""/>
      <w:lvlJc w:val="left"/>
      <w:pPr>
        <w:ind w:left="720" w:hanging="360"/>
      </w:pPr>
      <w:rPr>
        <w:rFonts w:hint="default" w:ascii="Symbol" w:hAnsi="Symbol"/>
      </w:rPr>
    </w:lvl>
    <w:lvl w:ilvl="1" w:tplc="C07CE6FA">
      <w:start w:val="1"/>
      <w:numFmt w:val="bullet"/>
      <w:lvlText w:val="o"/>
      <w:lvlJc w:val="left"/>
      <w:pPr>
        <w:ind w:left="1440" w:hanging="360"/>
      </w:pPr>
      <w:rPr>
        <w:rFonts w:hint="default" w:ascii="Courier New" w:hAnsi="Courier New"/>
      </w:rPr>
    </w:lvl>
    <w:lvl w:ilvl="2" w:tplc="AF42ED12">
      <w:start w:val="1"/>
      <w:numFmt w:val="bullet"/>
      <w:lvlText w:val=""/>
      <w:lvlJc w:val="left"/>
      <w:pPr>
        <w:ind w:left="2160" w:hanging="360"/>
      </w:pPr>
      <w:rPr>
        <w:rFonts w:hint="default" w:ascii="Wingdings" w:hAnsi="Wingdings"/>
      </w:rPr>
    </w:lvl>
    <w:lvl w:ilvl="3" w:tplc="4E8E0D9A">
      <w:start w:val="1"/>
      <w:numFmt w:val="bullet"/>
      <w:lvlText w:val=""/>
      <w:lvlJc w:val="left"/>
      <w:pPr>
        <w:ind w:left="2880" w:hanging="360"/>
      </w:pPr>
      <w:rPr>
        <w:rFonts w:hint="default" w:ascii="Symbol" w:hAnsi="Symbol"/>
      </w:rPr>
    </w:lvl>
    <w:lvl w:ilvl="4" w:tplc="50A8C4BA">
      <w:start w:val="1"/>
      <w:numFmt w:val="bullet"/>
      <w:lvlText w:val="o"/>
      <w:lvlJc w:val="left"/>
      <w:pPr>
        <w:ind w:left="3600" w:hanging="360"/>
      </w:pPr>
      <w:rPr>
        <w:rFonts w:hint="default" w:ascii="Courier New" w:hAnsi="Courier New"/>
      </w:rPr>
    </w:lvl>
    <w:lvl w:ilvl="5" w:tplc="B26079A0">
      <w:start w:val="1"/>
      <w:numFmt w:val="bullet"/>
      <w:lvlText w:val=""/>
      <w:lvlJc w:val="left"/>
      <w:pPr>
        <w:ind w:left="4320" w:hanging="360"/>
      </w:pPr>
      <w:rPr>
        <w:rFonts w:hint="default" w:ascii="Wingdings" w:hAnsi="Wingdings"/>
      </w:rPr>
    </w:lvl>
    <w:lvl w:ilvl="6" w:tplc="6F940B7C">
      <w:start w:val="1"/>
      <w:numFmt w:val="bullet"/>
      <w:lvlText w:val=""/>
      <w:lvlJc w:val="left"/>
      <w:pPr>
        <w:ind w:left="5040" w:hanging="360"/>
      </w:pPr>
      <w:rPr>
        <w:rFonts w:hint="default" w:ascii="Symbol" w:hAnsi="Symbol"/>
      </w:rPr>
    </w:lvl>
    <w:lvl w:ilvl="7" w:tplc="F3549496">
      <w:start w:val="1"/>
      <w:numFmt w:val="bullet"/>
      <w:lvlText w:val="o"/>
      <w:lvlJc w:val="left"/>
      <w:pPr>
        <w:ind w:left="5760" w:hanging="360"/>
      </w:pPr>
      <w:rPr>
        <w:rFonts w:hint="default" w:ascii="Courier New" w:hAnsi="Courier New"/>
      </w:rPr>
    </w:lvl>
    <w:lvl w:ilvl="8" w:tplc="B6F8E8C4">
      <w:start w:val="1"/>
      <w:numFmt w:val="bullet"/>
      <w:lvlText w:val=""/>
      <w:lvlJc w:val="left"/>
      <w:pPr>
        <w:ind w:left="6480" w:hanging="360"/>
      </w:pPr>
      <w:rPr>
        <w:rFonts w:hint="default" w:ascii="Wingdings" w:hAnsi="Wingdings"/>
      </w:rPr>
    </w:lvl>
  </w:abstractNum>
  <w:num w:numId="7">
    <w:abstractNumId w:val="6"/>
  </w:num>
  <w:num w:numId="1" w16cid:durableId="1754661094">
    <w:abstractNumId w:val="2"/>
  </w:num>
  <w:num w:numId="2" w16cid:durableId="675040533">
    <w:abstractNumId w:val="1"/>
  </w:num>
  <w:num w:numId="3" w16cid:durableId="1020620011">
    <w:abstractNumId w:val="4"/>
  </w:num>
  <w:num w:numId="4" w16cid:durableId="371612375">
    <w:abstractNumId w:val="5"/>
  </w:num>
  <w:num w:numId="5" w16cid:durableId="864682847">
    <w:abstractNumId w:val="0"/>
  </w:num>
  <w:num w:numId="6" w16cid:durableId="1384215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dirty"/>
  <w:trackRevisions w:val="false"/>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21"/>
    <w:rsid w:val="000E5932"/>
    <w:rsid w:val="001243B4"/>
    <w:rsid w:val="001A3EA1"/>
    <w:rsid w:val="002908B2"/>
    <w:rsid w:val="002B0F84"/>
    <w:rsid w:val="002B38D8"/>
    <w:rsid w:val="002C154B"/>
    <w:rsid w:val="00316BC9"/>
    <w:rsid w:val="0038472E"/>
    <w:rsid w:val="003878DA"/>
    <w:rsid w:val="00396E54"/>
    <w:rsid w:val="004150DF"/>
    <w:rsid w:val="00417CFF"/>
    <w:rsid w:val="00457515"/>
    <w:rsid w:val="00471A9D"/>
    <w:rsid w:val="004E6240"/>
    <w:rsid w:val="00504109"/>
    <w:rsid w:val="00594A22"/>
    <w:rsid w:val="00620837"/>
    <w:rsid w:val="0066D8C8"/>
    <w:rsid w:val="006A3775"/>
    <w:rsid w:val="006B7400"/>
    <w:rsid w:val="006D4606"/>
    <w:rsid w:val="006D5A64"/>
    <w:rsid w:val="0074072C"/>
    <w:rsid w:val="007A2F85"/>
    <w:rsid w:val="00823EA7"/>
    <w:rsid w:val="00877CC2"/>
    <w:rsid w:val="0089745E"/>
    <w:rsid w:val="008A1B02"/>
    <w:rsid w:val="00960155"/>
    <w:rsid w:val="00973F6A"/>
    <w:rsid w:val="009A1D10"/>
    <w:rsid w:val="00A3686D"/>
    <w:rsid w:val="00A574A3"/>
    <w:rsid w:val="00A841B5"/>
    <w:rsid w:val="00AB5121"/>
    <w:rsid w:val="00AD4E16"/>
    <w:rsid w:val="00BD693A"/>
    <w:rsid w:val="00BD7962"/>
    <w:rsid w:val="00C25480"/>
    <w:rsid w:val="00C932DF"/>
    <w:rsid w:val="00CB0DD3"/>
    <w:rsid w:val="00CC571B"/>
    <w:rsid w:val="00DBB666"/>
    <w:rsid w:val="00DE3F21"/>
    <w:rsid w:val="00E000DC"/>
    <w:rsid w:val="00E71182"/>
    <w:rsid w:val="00F5236A"/>
    <w:rsid w:val="00F88347"/>
    <w:rsid w:val="00FF6AA8"/>
    <w:rsid w:val="01C2DD37"/>
    <w:rsid w:val="020257F4"/>
    <w:rsid w:val="02B10394"/>
    <w:rsid w:val="02C3CE44"/>
    <w:rsid w:val="02FCE9D8"/>
    <w:rsid w:val="030FD9B0"/>
    <w:rsid w:val="03899C5D"/>
    <w:rsid w:val="03FAA34D"/>
    <w:rsid w:val="048D24E7"/>
    <w:rsid w:val="04CD386B"/>
    <w:rsid w:val="04E6342E"/>
    <w:rsid w:val="055CA482"/>
    <w:rsid w:val="055F54F3"/>
    <w:rsid w:val="0589EC44"/>
    <w:rsid w:val="05B46B76"/>
    <w:rsid w:val="061C8227"/>
    <w:rsid w:val="065A837E"/>
    <w:rsid w:val="067041AA"/>
    <w:rsid w:val="06B14AAF"/>
    <w:rsid w:val="06B97751"/>
    <w:rsid w:val="077FF5C0"/>
    <w:rsid w:val="078E1DDE"/>
    <w:rsid w:val="0834FA72"/>
    <w:rsid w:val="08A54DCF"/>
    <w:rsid w:val="0A85325D"/>
    <w:rsid w:val="0B3E70DF"/>
    <w:rsid w:val="0B730226"/>
    <w:rsid w:val="0BA4DCC9"/>
    <w:rsid w:val="0C1BF01D"/>
    <w:rsid w:val="0C997272"/>
    <w:rsid w:val="0CD39EF9"/>
    <w:rsid w:val="0CFA53B6"/>
    <w:rsid w:val="0D3BD2C8"/>
    <w:rsid w:val="0E4F9468"/>
    <w:rsid w:val="0EAF0863"/>
    <w:rsid w:val="0F0B2BB0"/>
    <w:rsid w:val="0F2F22D9"/>
    <w:rsid w:val="0F7224EE"/>
    <w:rsid w:val="0FC9CEBD"/>
    <w:rsid w:val="1016E2FC"/>
    <w:rsid w:val="1032559E"/>
    <w:rsid w:val="103823C6"/>
    <w:rsid w:val="10BB9D8E"/>
    <w:rsid w:val="11328504"/>
    <w:rsid w:val="11C13E09"/>
    <w:rsid w:val="11F78B85"/>
    <w:rsid w:val="1237D933"/>
    <w:rsid w:val="1252EBD4"/>
    <w:rsid w:val="12C0A1F5"/>
    <w:rsid w:val="132F011C"/>
    <w:rsid w:val="13AEB747"/>
    <w:rsid w:val="13B763CE"/>
    <w:rsid w:val="13E7A5BF"/>
    <w:rsid w:val="143FB974"/>
    <w:rsid w:val="144263F8"/>
    <w:rsid w:val="1481A101"/>
    <w:rsid w:val="152AD5AF"/>
    <w:rsid w:val="15A9F5B1"/>
    <w:rsid w:val="15E8FC10"/>
    <w:rsid w:val="161A43E6"/>
    <w:rsid w:val="16742765"/>
    <w:rsid w:val="170C1C70"/>
    <w:rsid w:val="177F4659"/>
    <w:rsid w:val="179CA09D"/>
    <w:rsid w:val="18307A8D"/>
    <w:rsid w:val="1987B1AE"/>
    <w:rsid w:val="19CBDDFC"/>
    <w:rsid w:val="19D60EC3"/>
    <w:rsid w:val="1A12C854"/>
    <w:rsid w:val="1A23E6B5"/>
    <w:rsid w:val="1A99CB15"/>
    <w:rsid w:val="1AAA691C"/>
    <w:rsid w:val="1AC3D29A"/>
    <w:rsid w:val="1B050566"/>
    <w:rsid w:val="1B754A5A"/>
    <w:rsid w:val="1BD66678"/>
    <w:rsid w:val="1C7AF32F"/>
    <w:rsid w:val="1CECBCB2"/>
    <w:rsid w:val="1D2F712D"/>
    <w:rsid w:val="1D6E2EFA"/>
    <w:rsid w:val="1DC7CC17"/>
    <w:rsid w:val="1DCCA132"/>
    <w:rsid w:val="1E1DF5F1"/>
    <w:rsid w:val="1ED573EA"/>
    <w:rsid w:val="1EDC21D4"/>
    <w:rsid w:val="1F12EC4F"/>
    <w:rsid w:val="1F272896"/>
    <w:rsid w:val="1F2905E6"/>
    <w:rsid w:val="1FD7C510"/>
    <w:rsid w:val="2056A5C0"/>
    <w:rsid w:val="20D450C6"/>
    <w:rsid w:val="22A9E5C7"/>
    <w:rsid w:val="2302DA2E"/>
    <w:rsid w:val="2338AC7C"/>
    <w:rsid w:val="2380ABAF"/>
    <w:rsid w:val="23827EA1"/>
    <w:rsid w:val="23968440"/>
    <w:rsid w:val="23ED6ADF"/>
    <w:rsid w:val="25144042"/>
    <w:rsid w:val="254487E7"/>
    <w:rsid w:val="27048C71"/>
    <w:rsid w:val="270FB29C"/>
    <w:rsid w:val="27806B2A"/>
    <w:rsid w:val="283B9958"/>
    <w:rsid w:val="28B9E157"/>
    <w:rsid w:val="2981A907"/>
    <w:rsid w:val="2983D2E7"/>
    <w:rsid w:val="29C947CD"/>
    <w:rsid w:val="2A10B78F"/>
    <w:rsid w:val="2A7273A2"/>
    <w:rsid w:val="2AA43BF1"/>
    <w:rsid w:val="2B12A6F8"/>
    <w:rsid w:val="2B4F1A4B"/>
    <w:rsid w:val="2BF71F4F"/>
    <w:rsid w:val="2C7C93DC"/>
    <w:rsid w:val="2DBAD1DD"/>
    <w:rsid w:val="2DFBDD03"/>
    <w:rsid w:val="2E43BC7D"/>
    <w:rsid w:val="2E69AB25"/>
    <w:rsid w:val="2E8EFA27"/>
    <w:rsid w:val="2EE0E94E"/>
    <w:rsid w:val="2EE80F5B"/>
    <w:rsid w:val="2F143767"/>
    <w:rsid w:val="2F294B54"/>
    <w:rsid w:val="30671DBC"/>
    <w:rsid w:val="307F58AC"/>
    <w:rsid w:val="30AEF9AC"/>
    <w:rsid w:val="310139F4"/>
    <w:rsid w:val="311A2894"/>
    <w:rsid w:val="3239047D"/>
    <w:rsid w:val="329090C3"/>
    <w:rsid w:val="32DB1740"/>
    <w:rsid w:val="335253AB"/>
    <w:rsid w:val="335FE326"/>
    <w:rsid w:val="3387AB90"/>
    <w:rsid w:val="33DE80F1"/>
    <w:rsid w:val="341C9F3C"/>
    <w:rsid w:val="3485FB3A"/>
    <w:rsid w:val="34DD48AB"/>
    <w:rsid w:val="34FAFC09"/>
    <w:rsid w:val="35A1F35D"/>
    <w:rsid w:val="35D58BBF"/>
    <w:rsid w:val="36D19288"/>
    <w:rsid w:val="36DC186E"/>
    <w:rsid w:val="38920EAD"/>
    <w:rsid w:val="39302737"/>
    <w:rsid w:val="397E0CAD"/>
    <w:rsid w:val="398EF04C"/>
    <w:rsid w:val="39DAAD78"/>
    <w:rsid w:val="3A69C325"/>
    <w:rsid w:val="3A8BC478"/>
    <w:rsid w:val="3A9C4E35"/>
    <w:rsid w:val="3A9DCBC8"/>
    <w:rsid w:val="3AE8DEE0"/>
    <w:rsid w:val="3B0F4289"/>
    <w:rsid w:val="3B32EFA1"/>
    <w:rsid w:val="3B355723"/>
    <w:rsid w:val="3B883571"/>
    <w:rsid w:val="3BBAE8F8"/>
    <w:rsid w:val="3BC8757E"/>
    <w:rsid w:val="3BD4FE19"/>
    <w:rsid w:val="3BEBDCFB"/>
    <w:rsid w:val="3BF2F413"/>
    <w:rsid w:val="3CCDD51B"/>
    <w:rsid w:val="3CE53CA0"/>
    <w:rsid w:val="3CF7FCB3"/>
    <w:rsid w:val="3D655A10"/>
    <w:rsid w:val="3D7DAF4A"/>
    <w:rsid w:val="3D8089D0"/>
    <w:rsid w:val="3DBBBBB3"/>
    <w:rsid w:val="3E630C3C"/>
    <w:rsid w:val="3EBFA4B1"/>
    <w:rsid w:val="3ECD3B80"/>
    <w:rsid w:val="3EE7CFCB"/>
    <w:rsid w:val="3FA98A3D"/>
    <w:rsid w:val="3FF0E6B0"/>
    <w:rsid w:val="4000CFD0"/>
    <w:rsid w:val="401DAA65"/>
    <w:rsid w:val="40718EFC"/>
    <w:rsid w:val="40AA1D84"/>
    <w:rsid w:val="40ED2321"/>
    <w:rsid w:val="4134254D"/>
    <w:rsid w:val="41A6F457"/>
    <w:rsid w:val="42093474"/>
    <w:rsid w:val="435FEA74"/>
    <w:rsid w:val="43B8971D"/>
    <w:rsid w:val="4480B791"/>
    <w:rsid w:val="457B2C21"/>
    <w:rsid w:val="4644B73E"/>
    <w:rsid w:val="465C4FCE"/>
    <w:rsid w:val="46D731EC"/>
    <w:rsid w:val="478721FF"/>
    <w:rsid w:val="4787F14E"/>
    <w:rsid w:val="47AEB623"/>
    <w:rsid w:val="47BD1488"/>
    <w:rsid w:val="48169EE3"/>
    <w:rsid w:val="48E096B1"/>
    <w:rsid w:val="4942E7AC"/>
    <w:rsid w:val="4975D5ED"/>
    <w:rsid w:val="497F4052"/>
    <w:rsid w:val="49A021A3"/>
    <w:rsid w:val="49CDFDC9"/>
    <w:rsid w:val="4A36DFDA"/>
    <w:rsid w:val="4A43E73E"/>
    <w:rsid w:val="4A70D8A2"/>
    <w:rsid w:val="4A73A706"/>
    <w:rsid w:val="4AB50750"/>
    <w:rsid w:val="4AD0F5DD"/>
    <w:rsid w:val="4B2D19DC"/>
    <w:rsid w:val="4C36F5CA"/>
    <w:rsid w:val="4C925C57"/>
    <w:rsid w:val="4D0D918A"/>
    <w:rsid w:val="4D41646E"/>
    <w:rsid w:val="4D9777FB"/>
    <w:rsid w:val="4EC22CFE"/>
    <w:rsid w:val="4FD300C1"/>
    <w:rsid w:val="50B89477"/>
    <w:rsid w:val="50BB6C34"/>
    <w:rsid w:val="50EB89B4"/>
    <w:rsid w:val="50EC358F"/>
    <w:rsid w:val="51064D9A"/>
    <w:rsid w:val="518443FC"/>
    <w:rsid w:val="519E7A3E"/>
    <w:rsid w:val="51E7ED5E"/>
    <w:rsid w:val="5235CA77"/>
    <w:rsid w:val="52B2A43A"/>
    <w:rsid w:val="52F54AB3"/>
    <w:rsid w:val="5396D6B6"/>
    <w:rsid w:val="53A5DB8C"/>
    <w:rsid w:val="54E7D9AB"/>
    <w:rsid w:val="54FA8C40"/>
    <w:rsid w:val="5534D64A"/>
    <w:rsid w:val="554334E5"/>
    <w:rsid w:val="55911A4C"/>
    <w:rsid w:val="55A334FA"/>
    <w:rsid w:val="55D8CEE0"/>
    <w:rsid w:val="55FFA8CC"/>
    <w:rsid w:val="56AB1821"/>
    <w:rsid w:val="56AD3C17"/>
    <w:rsid w:val="5702379A"/>
    <w:rsid w:val="571401B9"/>
    <w:rsid w:val="5782A9C7"/>
    <w:rsid w:val="57C9E2FE"/>
    <w:rsid w:val="57CE37E7"/>
    <w:rsid w:val="580830AB"/>
    <w:rsid w:val="586D724D"/>
    <w:rsid w:val="591D5C4D"/>
    <w:rsid w:val="5952A175"/>
    <w:rsid w:val="5969CC85"/>
    <w:rsid w:val="5978249F"/>
    <w:rsid w:val="5A0D7D20"/>
    <w:rsid w:val="5A1B0B49"/>
    <w:rsid w:val="5ADC6AC4"/>
    <w:rsid w:val="5AF384C4"/>
    <w:rsid w:val="5B10B025"/>
    <w:rsid w:val="5B132331"/>
    <w:rsid w:val="5B8AD235"/>
    <w:rsid w:val="5BAC135A"/>
    <w:rsid w:val="5CD7B979"/>
    <w:rsid w:val="5D37036A"/>
    <w:rsid w:val="5E109217"/>
    <w:rsid w:val="5E44D822"/>
    <w:rsid w:val="5E4A299E"/>
    <w:rsid w:val="5EB07B71"/>
    <w:rsid w:val="5EB4CA66"/>
    <w:rsid w:val="5EF6B802"/>
    <w:rsid w:val="5EFBA8D6"/>
    <w:rsid w:val="5F4387D4"/>
    <w:rsid w:val="602A9072"/>
    <w:rsid w:val="6139924A"/>
    <w:rsid w:val="6144AEF5"/>
    <w:rsid w:val="61BE52E6"/>
    <w:rsid w:val="62C70325"/>
    <w:rsid w:val="62FCF078"/>
    <w:rsid w:val="6354E5EC"/>
    <w:rsid w:val="6355BB30"/>
    <w:rsid w:val="63B5D5DB"/>
    <w:rsid w:val="64623F0E"/>
    <w:rsid w:val="64A9EA0D"/>
    <w:rsid w:val="64F23506"/>
    <w:rsid w:val="650F1460"/>
    <w:rsid w:val="6524EC00"/>
    <w:rsid w:val="65D48DA6"/>
    <w:rsid w:val="66064FF5"/>
    <w:rsid w:val="66808B2E"/>
    <w:rsid w:val="66ABD953"/>
    <w:rsid w:val="6740BF53"/>
    <w:rsid w:val="674CCED6"/>
    <w:rsid w:val="678F4C96"/>
    <w:rsid w:val="67B15799"/>
    <w:rsid w:val="67B246B3"/>
    <w:rsid w:val="67D50795"/>
    <w:rsid w:val="68D05DA8"/>
    <w:rsid w:val="68EEE7B5"/>
    <w:rsid w:val="6A205D60"/>
    <w:rsid w:val="6AA3A059"/>
    <w:rsid w:val="6AB5C798"/>
    <w:rsid w:val="6AC34BBD"/>
    <w:rsid w:val="6B0815D9"/>
    <w:rsid w:val="6B994699"/>
    <w:rsid w:val="6BCF72C9"/>
    <w:rsid w:val="6C1808B8"/>
    <w:rsid w:val="6D0CCA45"/>
    <w:rsid w:val="6E10435D"/>
    <w:rsid w:val="6E28E54B"/>
    <w:rsid w:val="6E42E557"/>
    <w:rsid w:val="6E4C5C8F"/>
    <w:rsid w:val="6EFA663C"/>
    <w:rsid w:val="6F357089"/>
    <w:rsid w:val="6F54054B"/>
    <w:rsid w:val="6F6A5AF0"/>
    <w:rsid w:val="6FAF78EC"/>
    <w:rsid w:val="7007FD95"/>
    <w:rsid w:val="7104A0D4"/>
    <w:rsid w:val="7125A38A"/>
    <w:rsid w:val="715920C7"/>
    <w:rsid w:val="715DAB31"/>
    <w:rsid w:val="7176841E"/>
    <w:rsid w:val="7192CA47"/>
    <w:rsid w:val="71DC0053"/>
    <w:rsid w:val="72C789CD"/>
    <w:rsid w:val="73150838"/>
    <w:rsid w:val="73611F19"/>
    <w:rsid w:val="7373D554"/>
    <w:rsid w:val="73945851"/>
    <w:rsid w:val="73B0BD9D"/>
    <w:rsid w:val="7479ABE8"/>
    <w:rsid w:val="74EC336A"/>
    <w:rsid w:val="7569D577"/>
    <w:rsid w:val="757C3BAF"/>
    <w:rsid w:val="75D5E1E5"/>
    <w:rsid w:val="7608C775"/>
    <w:rsid w:val="7616FAFC"/>
    <w:rsid w:val="764F6B01"/>
    <w:rsid w:val="768D4B86"/>
    <w:rsid w:val="76E6A684"/>
    <w:rsid w:val="76FA5FDB"/>
    <w:rsid w:val="77894B4D"/>
    <w:rsid w:val="77A4A7E0"/>
    <w:rsid w:val="7802BEF4"/>
    <w:rsid w:val="7832F882"/>
    <w:rsid w:val="7852BAFD"/>
    <w:rsid w:val="79165534"/>
    <w:rsid w:val="793A7F06"/>
    <w:rsid w:val="797C7E52"/>
    <w:rsid w:val="799AE58A"/>
    <w:rsid w:val="79BBEFDA"/>
    <w:rsid w:val="7A2BDBFA"/>
    <w:rsid w:val="7AFCC5DA"/>
    <w:rsid w:val="7B4B9D5E"/>
    <w:rsid w:val="7B87B505"/>
    <w:rsid w:val="7BAAFB50"/>
    <w:rsid w:val="7BF01039"/>
    <w:rsid w:val="7BF18E1A"/>
    <w:rsid w:val="7CE7A7A0"/>
    <w:rsid w:val="7D13855D"/>
    <w:rsid w:val="7D3FFA4B"/>
    <w:rsid w:val="7D54ADA0"/>
    <w:rsid w:val="7D5952F1"/>
    <w:rsid w:val="7DD1BBAC"/>
    <w:rsid w:val="7DD7D1C5"/>
    <w:rsid w:val="7E60E297"/>
    <w:rsid w:val="7E9662D3"/>
    <w:rsid w:val="7EC6477D"/>
    <w:rsid w:val="7F10CD92"/>
    <w:rsid w:val="7FB1BC6B"/>
    <w:rsid w:val="7FEE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3F2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E3F2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E3F2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E3F2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E3F2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E3F2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3F2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styleId="QuoteChar" w:customStyle="1">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C154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C154B"/>
    <w:rPr>
      <w:rFonts w:ascii="Segoe UI" w:hAnsi="Segoe UI" w:cs="Segoe UI"/>
      <w:sz w:val="18"/>
      <w:szCs w:val="18"/>
    </w:rPr>
  </w:style>
  <w:style w:type="paragraph" w:styleId="NormalWeb">
    <w:name w:val="Normal (Web)"/>
    <w:basedOn w:val="Normal"/>
    <w:uiPriority w:val="99"/>
    <w:semiHidden/>
    <w:unhideWhenUsed/>
    <w:rsid w:val="00C25480"/>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uiPriority w:val="99"/>
    <w:name w:val="Hyperlink"/>
    <w:basedOn w:val="DefaultParagraphFont"/>
    <w:unhideWhenUsed/>
    <w:rsid w:val="02C3CE4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457852">
      <w:bodyDiv w:val="1"/>
      <w:marLeft w:val="0"/>
      <w:marRight w:val="0"/>
      <w:marTop w:val="0"/>
      <w:marBottom w:val="0"/>
      <w:divBdr>
        <w:top w:val="none" w:sz="0" w:space="0" w:color="auto"/>
        <w:left w:val="none" w:sz="0" w:space="0" w:color="auto"/>
        <w:bottom w:val="none" w:sz="0" w:space="0" w:color="auto"/>
        <w:right w:val="none" w:sz="0" w:space="0" w:color="auto"/>
      </w:divBdr>
    </w:div>
    <w:div w:id="21255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Props1.xml><?xml version="1.0" encoding="utf-8"?>
<ds:datastoreItem xmlns:ds="http://schemas.openxmlformats.org/officeDocument/2006/customXml" ds:itemID="{A42E9118-8964-4CB2-AF32-405B9B1FDF6A}">
  <ds:schemaRefs>
    <ds:schemaRef ds:uri="http://schemas.openxmlformats.org/officeDocument/2006/bibliography"/>
  </ds:schemaRefs>
</ds:datastoreItem>
</file>

<file path=customXml/itemProps2.xml><?xml version="1.0" encoding="utf-8"?>
<ds:datastoreItem xmlns:ds="http://schemas.openxmlformats.org/officeDocument/2006/customXml" ds:itemID="{E7064443-9BEB-46E3-BA47-0B7843EA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4.xml><?xml version="1.0" encoding="utf-8"?>
<ds:datastoreItem xmlns:ds="http://schemas.openxmlformats.org/officeDocument/2006/customXml" ds:itemID="{B5E2B624-DA50-4790-AEF1-90736F8379FB}">
  <ds:schemaRefs>
    <ds:schemaRef ds:uri="http://purl.org/dc/elements/1.1/"/>
    <ds:schemaRef ds:uri="http://schemas.microsoft.com/office/infopath/2007/PartnerControls"/>
    <ds:schemaRef ds:uri="http://purl.org/dc/terms/"/>
    <ds:schemaRef ds:uri="http://schemas.openxmlformats.org/package/2006/metadata/core-properties"/>
    <ds:schemaRef ds:uri="2e686464-9da6-4522-ae2a-5da0fc59853a"/>
    <ds:schemaRef ds:uri="http://schemas.microsoft.com/office/2006/documentManagement/types"/>
    <ds:schemaRef ds:uri="http://www.w3.org/XML/1998/namespace"/>
    <ds:schemaRef ds:uri="53fb48d8-76ef-4cb7-ab57-63e3828b7bce"/>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Ferey</dc:creator>
  <keywords/>
  <dc:description/>
  <lastModifiedBy>Nicola Powell</lastModifiedBy>
  <revision>9</revision>
  <lastPrinted>2024-08-30T11:59:00.0000000Z</lastPrinted>
  <dcterms:created xsi:type="dcterms:W3CDTF">2024-12-11T10:02:00.0000000Z</dcterms:created>
  <dcterms:modified xsi:type="dcterms:W3CDTF">2026-01-07T14:39:05.6117025Z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