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B0C82" w14:textId="3E9CA422" w:rsidR="00903033" w:rsidRPr="00B0407F" w:rsidRDefault="003A6415" w:rsidP="00B0407F">
      <w:pPr>
        <w:spacing w:after="0" w:line="240" w:lineRule="auto"/>
        <w:ind w:left="56"/>
        <w:jc w:val="center"/>
        <w:rPr>
          <w:rFonts w:ascii="Century Gothic" w:eastAsia="Century Gothic" w:hAnsi="Century Gothic" w:cs="Century Gothic"/>
          <w:u w:val="single"/>
        </w:rPr>
      </w:pPr>
      <w:bookmarkStart w:id="0" w:name="_GoBack"/>
      <w:bookmarkEnd w:id="0"/>
      <w:r w:rsidRPr="00B0407F">
        <w:rPr>
          <w:rFonts w:ascii="Century Gothic" w:eastAsia="Century Gothic" w:hAnsi="Century Gothic" w:cs="Century Gothic"/>
          <w:u w:val="single"/>
        </w:rPr>
        <w:t>Art</w:t>
      </w:r>
      <w:r w:rsidR="004572EB" w:rsidRPr="00B0407F">
        <w:rPr>
          <w:rFonts w:ascii="Century Gothic" w:eastAsia="Century Gothic" w:hAnsi="Century Gothic" w:cs="Century Gothic"/>
          <w:u w:val="single"/>
        </w:rPr>
        <w:t xml:space="preserve"> Knowledge Progression Document</w:t>
      </w:r>
    </w:p>
    <w:p w14:paraId="4B3B9C89" w14:textId="77777777" w:rsidR="00903033" w:rsidRPr="00B0407F" w:rsidRDefault="004572EB" w:rsidP="00B0407F">
      <w:pPr>
        <w:spacing w:after="0" w:line="240" w:lineRule="auto"/>
        <w:ind w:left="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</w:t>
      </w:r>
    </w:p>
    <w:tbl>
      <w:tblPr>
        <w:tblStyle w:val="TableGrid"/>
        <w:tblW w:w="15285" w:type="dxa"/>
        <w:tblInd w:w="362" w:type="dxa"/>
        <w:tblCellMar>
          <w:top w:w="59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1539"/>
        <w:gridCol w:w="2266"/>
        <w:gridCol w:w="2434"/>
        <w:gridCol w:w="2172"/>
        <w:gridCol w:w="2371"/>
        <w:gridCol w:w="2318"/>
        <w:gridCol w:w="2185"/>
      </w:tblGrid>
      <w:tr w:rsidR="003E39C9" w:rsidRPr="00B0407F" w14:paraId="26768383" w14:textId="77777777" w:rsidTr="003E39C9">
        <w:trPr>
          <w:trHeight w:val="330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10E48" w14:textId="77777777" w:rsidR="00903033" w:rsidRPr="00B0407F" w:rsidRDefault="004572EB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62BDCA2E" w14:textId="4B33410D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</w:t>
            </w:r>
            <w:r w:rsidR="004572EB">
              <w:rPr>
                <w:rFonts w:ascii="Century Gothic" w:eastAsia="Century Gothic" w:hAnsi="Century Gothic" w:cs="Century Gothic"/>
              </w:rPr>
              <w:t xml:space="preserve"> 1 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26022160" w14:textId="065864B5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</w:t>
            </w:r>
            <w:r w:rsidR="004572EB">
              <w:rPr>
                <w:rFonts w:ascii="Century Gothic" w:eastAsia="Century Gothic" w:hAnsi="Century Gothic" w:cs="Century Gothic"/>
              </w:rPr>
              <w:t xml:space="preserve"> 2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3AC73179" w14:textId="3C33876F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 3</w:t>
            </w:r>
            <w:r w:rsidR="004572EB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06C1C162" w14:textId="5A37CB9F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 4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52247895" w14:textId="687B3774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 5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5C32DDDE" w14:textId="00DACCB7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 6</w:t>
            </w:r>
          </w:p>
        </w:tc>
      </w:tr>
      <w:tr w:rsidR="00B0407F" w:rsidRPr="00B0407F" w14:paraId="7EB9935B" w14:textId="77777777" w:rsidTr="003E39C9">
        <w:trPr>
          <w:trHeight w:val="2559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BA007B7" w14:textId="615BF957" w:rsidR="00903033" w:rsidRPr="00B0407F" w:rsidRDefault="003A6415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Colour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23D42" w14:textId="469B0C29" w:rsidR="00903033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Colour and tone to create feelings/moods</w:t>
            </w:r>
          </w:p>
          <w:p w14:paraId="150A705D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52E4B73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Complimentary colours/contrasting colours</w:t>
            </w:r>
          </w:p>
          <w:p w14:paraId="5E5E34C9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5F1BF7E8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Peter Bruegel</w:t>
            </w:r>
          </w:p>
          <w:p w14:paraId="0B9CCE98" w14:textId="2A32B424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Van Gogh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E4C47" w14:textId="03F08C9D" w:rsidR="00903033" w:rsidRDefault="004572EB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C52F89">
              <w:rPr>
                <w:rFonts w:ascii="Century Gothic" w:eastAsia="Century Gothic" w:hAnsi="Century Gothic" w:cs="Century Gothic"/>
              </w:rPr>
              <w:t>Shading techniques and its impact</w:t>
            </w:r>
          </w:p>
          <w:p w14:paraId="449C092E" w14:textId="77777777" w:rsidR="00C52F89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1191349" w14:textId="2A05AEBD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Use of colour and tone for self portraits</w:t>
            </w:r>
          </w:p>
          <w:p w14:paraId="4EB0F5F7" w14:textId="77777777" w:rsidR="00903033" w:rsidRPr="00B0407F" w:rsidRDefault="004572EB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8EB14" w14:textId="34FE79CC" w:rsidR="00903033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Comparison of shading techniques</w:t>
            </w:r>
            <w:r w:rsidR="004572EB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1AA68" w14:textId="3FD4F3BA" w:rsidR="00903033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Shading techniques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B9312" w14:textId="16CDA80A" w:rsidR="00903033" w:rsidRPr="00B0407F" w:rsidRDefault="009030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5C956" w14:textId="77777777" w:rsidR="00903033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The use of colour to mimic a traditional ceremonial mask</w:t>
            </w:r>
          </w:p>
          <w:p w14:paraId="2E99B0C6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9BC0FDE" w14:textId="27B7A89E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Analysis of ‘The creation of Adam’</w:t>
            </w:r>
          </w:p>
        </w:tc>
      </w:tr>
      <w:tr w:rsidR="00B0407F" w:rsidRPr="00B0407F" w14:paraId="3428123E" w14:textId="77777777" w:rsidTr="003E39C9">
        <w:trPr>
          <w:trHeight w:val="2170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05716DA" w14:textId="4F0266E8" w:rsidR="00903033" w:rsidRPr="00B0407F" w:rsidRDefault="003A6415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Line</w:t>
            </w:r>
            <w:r w:rsidR="004572EB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555E6" w14:textId="77777777" w:rsidR="00903033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Identify different lines</w:t>
            </w:r>
          </w:p>
          <w:p w14:paraId="437EE8A4" w14:textId="77777777" w:rsidR="003E39C9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6AFA18F" w14:textId="526C8B0F" w:rsidR="003E39C9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Use of different media/technology</w:t>
            </w:r>
          </w:p>
          <w:p w14:paraId="09AB5FF0" w14:textId="77777777" w:rsidR="003E39C9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E8C38D5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Mondrian</w:t>
            </w:r>
          </w:p>
          <w:p w14:paraId="291F9E22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Kandinsky</w:t>
            </w:r>
          </w:p>
          <w:p w14:paraId="3D025678" w14:textId="510374DC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Charlie Mackesy</w:t>
            </w:r>
          </w:p>
          <w:p w14:paraId="1814685D" w14:textId="7E3FD683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46FFB" w14:textId="370D4C9F" w:rsidR="00903033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Self portraits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ACE4" w14:textId="77777777" w:rsidR="00903033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Contouring</w:t>
            </w:r>
          </w:p>
          <w:p w14:paraId="756D9173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193441A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Comparison of line techniques</w:t>
            </w:r>
          </w:p>
          <w:p w14:paraId="29A86DBE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435075E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Continuous line drawings</w:t>
            </w:r>
          </w:p>
          <w:p w14:paraId="7D076218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F4B28E2" w14:textId="216C2AD0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Mechanical drawing</w:t>
            </w:r>
          </w:p>
          <w:p w14:paraId="316889F9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572350F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Hokusai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B13A8" w14:textId="55BE05A7" w:rsidR="0090303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Construction lines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DE9E7" w14:textId="77777777" w:rsidR="00903033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Geometric patterns within Islamic Art</w:t>
            </w:r>
          </w:p>
          <w:p w14:paraId="7B931530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24DE6D4" w14:textId="54A0BD36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Mechanical drawing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D21D6" w14:textId="72C00F1B" w:rsidR="00903033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Analysis of ‘The creation of Adam’</w:t>
            </w:r>
          </w:p>
        </w:tc>
      </w:tr>
      <w:tr w:rsidR="00B0407F" w:rsidRPr="00B0407F" w14:paraId="54B90C1F" w14:textId="77777777" w:rsidTr="003E39C9">
        <w:trPr>
          <w:trHeight w:val="2438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050A5FA" w14:textId="1DBC0473" w:rsidR="00903033" w:rsidRPr="00B0407F" w:rsidRDefault="003A6415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Portraits</w:t>
            </w:r>
            <w:r w:rsidR="004572EB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ED7C2" w14:textId="1339B467" w:rsidR="003E39C9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Features of a portrait</w:t>
            </w:r>
          </w:p>
          <w:p w14:paraId="04B8225E" w14:textId="77777777" w:rsidR="003E39C9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70B316A" w14:textId="035F7018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Frida Kahlo</w:t>
            </w:r>
          </w:p>
          <w:p w14:paraId="30FC05F1" w14:textId="2DDCC162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Picasso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2981B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 xml:space="preserve">Composition of Rousseau’s portrait-landscape </w:t>
            </w:r>
          </w:p>
          <w:p w14:paraId="56136DD7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061D298" w14:textId="03A0A30E" w:rsidR="00903033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Proportions of the face and facial features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6ED34" w14:textId="1D2701CD" w:rsidR="00903033" w:rsidRPr="00B0407F" w:rsidRDefault="009030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6D6E7" w14:textId="77777777" w:rsidR="00903033" w:rsidRPr="00B0407F" w:rsidRDefault="004572EB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F5527" w14:textId="77777777" w:rsidR="00903033" w:rsidRPr="00B0407F" w:rsidRDefault="004572EB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28F1C" w14:textId="0DA60AA4" w:rsidR="00903033" w:rsidRPr="00B0407F" w:rsidRDefault="004572EB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B0407F" w:rsidRPr="00B0407F">
              <w:rPr>
                <w:rFonts w:ascii="Century Gothic" w:eastAsia="Century Gothic" w:hAnsi="Century Gothic" w:cs="Century Gothic"/>
              </w:rPr>
              <w:t>Analysis of ‘The creation of Adam’</w:t>
            </w:r>
          </w:p>
        </w:tc>
      </w:tr>
      <w:tr w:rsidR="00B0407F" w:rsidRPr="00B0407F" w14:paraId="01C723E0" w14:textId="77777777" w:rsidTr="003E39C9">
        <w:trPr>
          <w:trHeight w:val="2976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31163D2" w14:textId="763577DA" w:rsidR="00903033" w:rsidRPr="00B0407F" w:rsidRDefault="004572EB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3A6415">
              <w:rPr>
                <w:rFonts w:ascii="Century Gothic" w:eastAsia="Century Gothic" w:hAnsi="Century Gothic" w:cs="Century Gothic"/>
              </w:rPr>
              <w:t>Landscapes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8D0F5" w14:textId="6CA2A12E" w:rsidR="00903033" w:rsidRPr="00B0407F" w:rsidRDefault="009030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9BE0D" w14:textId="77777777" w:rsidR="00903033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Composition of Rousseau’s portrait-landscape</w:t>
            </w:r>
          </w:p>
          <w:p w14:paraId="6DACD69B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6CC6299" w14:textId="1AB1E901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Comparison of Rosseau with other landscape artists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95CFD" w14:textId="77777777" w:rsidR="0090303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Explore landscapes in different mediums</w:t>
            </w:r>
          </w:p>
          <w:p w14:paraId="40E2B9E2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5501FCC0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Perspective</w:t>
            </w:r>
          </w:p>
          <w:p w14:paraId="724EF6DD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9EF7222" w14:textId="57640339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Comparison of Salvador Dali’s landscapes with other landscape artists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E00FE" w14:textId="4A11DDEA" w:rsidR="00903033" w:rsidRPr="00B0407F" w:rsidRDefault="009030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8C027" w14:textId="040189D8" w:rsidR="00903033" w:rsidRPr="00B0407F" w:rsidRDefault="009030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074A1" w14:textId="1D348C92" w:rsidR="00903033" w:rsidRPr="00B0407F" w:rsidRDefault="009030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</w:tr>
      <w:tr w:rsidR="003E39C9" w:rsidRPr="00B0407F" w14:paraId="552DA57A" w14:textId="77777777" w:rsidTr="00B0407F">
        <w:trPr>
          <w:trHeight w:val="1054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F38EE9" w14:textId="484A2FEF" w:rsidR="003A6415" w:rsidRDefault="003E39C9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</w:t>
            </w:r>
            <w:r w:rsidR="003A6415">
              <w:rPr>
                <w:rFonts w:ascii="Century Gothic" w:eastAsia="Century Gothic" w:hAnsi="Century Gothic" w:cs="Century Gothic"/>
              </w:rPr>
              <w:t>rchitecture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E41C2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8365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79398" w14:textId="77777777" w:rsidR="003A6415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Understand what architecture is</w:t>
            </w:r>
          </w:p>
          <w:p w14:paraId="19FD65A3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930EEEA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Classical architecture</w:t>
            </w:r>
          </w:p>
          <w:p w14:paraId="554A5289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F18CB22" w14:textId="2535D11D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Modern architecture</w:t>
            </w:r>
          </w:p>
          <w:p w14:paraId="4DB336B1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F4608ED" w14:textId="6CD16A20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Scale</w:t>
            </w:r>
          </w:p>
          <w:p w14:paraId="320F3C6E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DD6A450" w14:textId="53D2099C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7D2F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C3651" w14:textId="77777777" w:rsidR="003A6415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Origins and features of early Islamic Architecture</w:t>
            </w:r>
          </w:p>
          <w:p w14:paraId="35879450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D5196C8" w14:textId="21B3A102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 xml:space="preserve">Comparison of Islamic Architecture with other periods </w:t>
            </w:r>
          </w:p>
          <w:p w14:paraId="0DFC9B91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00EAE95" w14:textId="3A817F73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Influence of Islamic Architecture</w:t>
            </w:r>
          </w:p>
          <w:p w14:paraId="0E4C7282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5D199AE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Taj Mahal</w:t>
            </w:r>
          </w:p>
          <w:p w14:paraId="3651521C" w14:textId="5101B6C8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Alhambra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7D46F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</w:tr>
      <w:tr w:rsidR="003E39C9" w:rsidRPr="00B0407F" w14:paraId="281E1A8D" w14:textId="77777777" w:rsidTr="003E39C9">
        <w:trPr>
          <w:trHeight w:val="2976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A54B30E" w14:textId="75016161" w:rsidR="003A6415" w:rsidRDefault="003A6415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Light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5E791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8A75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969BE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1EE0" w14:textId="77777777" w:rsidR="003A6415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Light in different mediums</w:t>
            </w:r>
          </w:p>
          <w:p w14:paraId="6D142F04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DAC2FA7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 xml:space="preserve">Light and shadow </w:t>
            </w:r>
          </w:p>
          <w:p w14:paraId="4414C7BE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A5CA457" w14:textId="6C3F99AA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Chiaroscuro</w:t>
            </w:r>
          </w:p>
          <w:p w14:paraId="5CE03AEA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1411460" w14:textId="78CCB9EF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Tone</w:t>
            </w:r>
          </w:p>
          <w:p w14:paraId="5EF70033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58B779E5" w14:textId="15033C71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Mosaic</w:t>
            </w:r>
          </w:p>
          <w:p w14:paraId="11CC29ED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0711381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Carravaggio</w:t>
            </w:r>
          </w:p>
          <w:p w14:paraId="6445D23D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Rembrandt</w:t>
            </w:r>
          </w:p>
          <w:p w14:paraId="4BBA838D" w14:textId="659F643F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Gaudi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596C8" w14:textId="6E9D52F9" w:rsidR="003A6415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Light and tone through screen printing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65956" w14:textId="4D108408" w:rsidR="003A6415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Analysis of ‘The creation of Adam’</w:t>
            </w:r>
          </w:p>
        </w:tc>
      </w:tr>
      <w:tr w:rsidR="003E39C9" w:rsidRPr="00B0407F" w14:paraId="34051608" w14:textId="77777777" w:rsidTr="003E39C9">
        <w:trPr>
          <w:trHeight w:val="2976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78E37E7" w14:textId="61ACFA8C" w:rsidR="003A6415" w:rsidRDefault="003E39C9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</w:t>
            </w:r>
            <w:r w:rsidR="003A6415">
              <w:rPr>
                <w:rFonts w:ascii="Century Gothic" w:eastAsia="Century Gothic" w:hAnsi="Century Gothic" w:cs="Century Gothic"/>
              </w:rPr>
              <w:t>till life and form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38E56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81E8E" w14:textId="25C21EF6" w:rsidR="003A6415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Famous sculptures and form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918F6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1A042" w14:textId="77777777" w:rsidR="003A6415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Still and form</w:t>
            </w:r>
          </w:p>
          <w:p w14:paraId="214DD799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99FA9B3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History of still life – Fresco murals</w:t>
            </w:r>
          </w:p>
          <w:p w14:paraId="128234D7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831CDEF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Still life and inanimate objects</w:t>
            </w:r>
          </w:p>
          <w:p w14:paraId="10AAAC4C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A4F7044" w14:textId="3832707A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To create form from a sculpting material</w:t>
            </w:r>
          </w:p>
          <w:p w14:paraId="5492CD0C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</w:p>
          <w:p w14:paraId="1ED13860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Paul Cezanne</w:t>
            </w:r>
          </w:p>
          <w:p w14:paraId="117F5403" w14:textId="6E86AE2D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Van Gogh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A4DF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F18A" w14:textId="77777777" w:rsidR="003A6415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To explore the human form through the work of Da Vinci</w:t>
            </w:r>
          </w:p>
          <w:p w14:paraId="35F306E4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539E986" w14:textId="4F836DC5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The role of the nude</w:t>
            </w:r>
          </w:p>
          <w:p w14:paraId="19C05CAD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BAFD82D" w14:textId="03B005A9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Michelangelo</w:t>
            </w:r>
          </w:p>
        </w:tc>
      </w:tr>
      <w:tr w:rsidR="003E39C9" w:rsidRPr="00B0407F" w14:paraId="290D4398" w14:textId="77777777" w:rsidTr="003E39C9">
        <w:trPr>
          <w:trHeight w:val="2976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0389071" w14:textId="33F45F9E" w:rsidR="003A6415" w:rsidRDefault="003E39C9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S</w:t>
            </w:r>
            <w:r w:rsidR="003A6415">
              <w:rPr>
                <w:rFonts w:ascii="Century Gothic" w:eastAsia="Century Gothic" w:hAnsi="Century Gothic" w:cs="Century Gothic"/>
              </w:rPr>
              <w:t>culpture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9F0BA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F06C7" w14:textId="262C5ACF" w:rsidR="003A6415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Understanding what sculpture is</w:t>
            </w:r>
          </w:p>
          <w:p w14:paraId="0A8613B2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EA470AC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Sculpting techniques</w:t>
            </w:r>
          </w:p>
          <w:p w14:paraId="5583362C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964F9D2" w14:textId="54AE39A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0B67F" w14:textId="38E13B8C" w:rsidR="003A6415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Scale models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11BC9" w14:textId="77777777" w:rsidR="003A6415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Compare a range of sculptures and artists</w:t>
            </w:r>
          </w:p>
          <w:p w14:paraId="32CB6FC1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18B0792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Materials suitable for sculpting</w:t>
            </w:r>
          </w:p>
          <w:p w14:paraId="6FB351D1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EF5EB5E" w14:textId="4D56A953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Sculpting techniques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36F0F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25A50" w14:textId="77777777" w:rsidR="003A6415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Relief sculpture</w:t>
            </w:r>
          </w:p>
          <w:p w14:paraId="4D5F7ABD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5F2DFFD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Installation art</w:t>
            </w:r>
          </w:p>
          <w:p w14:paraId="4187BF68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F925F49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Michelangelo’s sculptures</w:t>
            </w:r>
          </w:p>
          <w:p w14:paraId="075FE1DD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AD85A4F" w14:textId="046888B2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Sculpting techniques</w:t>
            </w:r>
          </w:p>
        </w:tc>
      </w:tr>
      <w:tr w:rsidR="003E39C9" w:rsidRPr="00B0407F" w14:paraId="4FB1724B" w14:textId="77777777" w:rsidTr="003E39C9">
        <w:trPr>
          <w:trHeight w:val="2976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B3BBF93" w14:textId="5D5E57EC" w:rsidR="003A6415" w:rsidRDefault="003E39C9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</w:t>
            </w:r>
            <w:r w:rsidR="003A6415">
              <w:rPr>
                <w:rFonts w:ascii="Century Gothic" w:eastAsia="Century Gothic" w:hAnsi="Century Gothic" w:cs="Century Gothic"/>
              </w:rPr>
              <w:t>extiles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38EC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A8934" w14:textId="77777777" w:rsidR="003A6415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Knowing what weaving is</w:t>
            </w:r>
          </w:p>
          <w:p w14:paraId="3874ABAE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161C3B9" w14:textId="6EEB0F7E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Comparison of weaving with other forms of art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E7223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D920F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1C3B" w14:textId="77777777" w:rsidR="003A6415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Understand what embroidery is</w:t>
            </w:r>
          </w:p>
          <w:p w14:paraId="2F45AFE6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529587C" w14:textId="1F79DAF4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Different stitches and their effects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483CF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</w:tr>
      <w:tr w:rsidR="003E39C9" w:rsidRPr="00B0407F" w14:paraId="15CC00EA" w14:textId="77777777" w:rsidTr="003E39C9">
        <w:trPr>
          <w:trHeight w:val="2976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67FB2D0" w14:textId="1595CF7D" w:rsidR="003A6415" w:rsidRDefault="003A6415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Stencils and printmaking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B99F9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6C35C" w14:textId="77777777" w:rsidR="003A6415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To know what printing is</w:t>
            </w:r>
          </w:p>
          <w:p w14:paraId="7D387C38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21A7389" w14:textId="5A71E7C8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To create patterns using printing</w:t>
            </w:r>
          </w:p>
          <w:p w14:paraId="6BCF11AE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4B008D0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Hokusai</w:t>
            </w:r>
          </w:p>
          <w:p w14:paraId="624E3DFE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Andy Warhol</w:t>
            </w:r>
          </w:p>
          <w:p w14:paraId="3E4EB914" w14:textId="6EAD2851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Kandinsky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F0303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3869F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DEBDE" w14:textId="23ABDBC5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Lino printing and texture</w:t>
            </w:r>
          </w:p>
          <w:p w14:paraId="4F08E7A7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9AD2007" w14:textId="5E1534F4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Screen printing – to create texture</w:t>
            </w:r>
          </w:p>
          <w:p w14:paraId="0C685EDA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B0B8F50" w14:textId="2585B9CB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  <w:color w:val="FF0000"/>
              </w:rPr>
            </w:pPr>
            <w:r w:rsidRPr="00B0407F">
              <w:rPr>
                <w:rFonts w:ascii="Century Gothic" w:eastAsia="Century Gothic" w:hAnsi="Century Gothic" w:cs="Century Gothic"/>
                <w:color w:val="FF0000"/>
              </w:rPr>
              <w:t>Andy Warhol</w:t>
            </w:r>
          </w:p>
          <w:p w14:paraId="51B267A9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43FA44C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588ED2A5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D105768" w14:textId="20D198A9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5FBDC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</w:tr>
      <w:tr w:rsidR="003E39C9" w:rsidRPr="00B0407F" w14:paraId="0A6E259C" w14:textId="77777777" w:rsidTr="003E39C9">
        <w:trPr>
          <w:trHeight w:val="2976"/>
        </w:trPr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41A79B7" w14:textId="71DEE397" w:rsidR="003E39C9" w:rsidRDefault="003E39C9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Style in art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24536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Pointiliism</w:t>
            </w:r>
          </w:p>
          <w:p w14:paraId="78960DFE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FA3C043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Pop art</w:t>
            </w:r>
          </w:p>
          <w:p w14:paraId="615DEF1C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BAAF20A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81466EA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1BCED75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6BC53BE" w14:textId="63DAE6C5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Roy Lichtenstein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D56A1" w14:textId="77777777" w:rsidR="003E39C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Life of Henri Rousseau</w:t>
            </w:r>
          </w:p>
          <w:p w14:paraId="381D8F81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1E5A04D" w14:textId="77777777" w:rsidR="00C52F89" w:rsidRPr="00B0407F" w:rsidRDefault="00C52F8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E0794" w14:textId="77777777" w:rsidR="003E39C9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Surrealism</w:t>
            </w:r>
          </w:p>
          <w:p w14:paraId="1CC57469" w14:textId="77777777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143829D" w14:textId="5E0FAA19" w:rsidR="009776B3" w:rsidRPr="00B0407F" w:rsidRDefault="009776B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Symmetry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6964D" w14:textId="77777777" w:rsidR="003E39C9" w:rsidRPr="00B0407F" w:rsidRDefault="003E39C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0FCEF" w14:textId="75BC3B4F" w:rsidR="003E39C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Origins and features of early Islamic Art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50E99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The spiritual purpose and significance of African art</w:t>
            </w:r>
          </w:p>
          <w:p w14:paraId="38742C0A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5BCA3FAB" w14:textId="78F95A42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African ceremonial masks</w:t>
            </w:r>
          </w:p>
          <w:p w14:paraId="33B8B4D9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FFEB808" w14:textId="29D9A573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The cultural changes reflected by African artwork</w:t>
            </w:r>
          </w:p>
          <w:p w14:paraId="1DD967EA" w14:textId="77777777" w:rsidR="00800DB9" w:rsidRPr="00B0407F" w:rsidRDefault="00800DB9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833BE88" w14:textId="77777777" w:rsidR="003E39C9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Modernism</w:t>
            </w:r>
          </w:p>
          <w:p w14:paraId="7AD69F4C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5B4667E9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Cubism</w:t>
            </w:r>
          </w:p>
          <w:p w14:paraId="370D29CA" w14:textId="77777777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B244B6C" w14:textId="0F09038D" w:rsidR="00B0407F" w:rsidRPr="00B0407F" w:rsidRDefault="00B0407F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 w:rsidRPr="00B0407F">
              <w:rPr>
                <w:rFonts w:ascii="Century Gothic" w:eastAsia="Century Gothic" w:hAnsi="Century Gothic" w:cs="Century Gothic"/>
              </w:rPr>
              <w:t>Features and influence of Renaissance Art</w:t>
            </w:r>
          </w:p>
        </w:tc>
      </w:tr>
    </w:tbl>
    <w:p w14:paraId="520DB93F" w14:textId="5049CD59" w:rsidR="00903033" w:rsidRPr="00B0407F" w:rsidRDefault="004572EB" w:rsidP="00B0407F">
      <w:pPr>
        <w:spacing w:after="0" w:line="240" w:lineRule="auto"/>
        <w:ind w:left="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</w:t>
      </w:r>
    </w:p>
    <w:sectPr w:rsidR="00903033" w:rsidRPr="00B0407F">
      <w:headerReference w:type="even" r:id="rId9"/>
      <w:headerReference w:type="default" r:id="rId10"/>
      <w:headerReference w:type="first" r:id="rId11"/>
      <w:pgSz w:w="16838" w:h="11904" w:orient="landscape"/>
      <w:pgMar w:top="1283" w:right="6561" w:bottom="1685" w:left="490" w:header="39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9D0A8F" w14:textId="77777777" w:rsidR="00F80A40" w:rsidRDefault="00F80A40">
      <w:pPr>
        <w:spacing w:after="0" w:line="240" w:lineRule="auto"/>
      </w:pPr>
      <w:r>
        <w:separator/>
      </w:r>
    </w:p>
  </w:endnote>
  <w:endnote w:type="continuationSeparator" w:id="0">
    <w:p w14:paraId="4F4A08EA" w14:textId="77777777" w:rsidR="00F80A40" w:rsidRDefault="00F80A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05653C" w14:textId="77777777" w:rsidR="00F80A40" w:rsidRDefault="00F80A40">
      <w:pPr>
        <w:spacing w:after="0" w:line="240" w:lineRule="auto"/>
      </w:pPr>
      <w:r>
        <w:separator/>
      </w:r>
    </w:p>
  </w:footnote>
  <w:footnote w:type="continuationSeparator" w:id="0">
    <w:p w14:paraId="4860469D" w14:textId="77777777" w:rsidR="00F80A40" w:rsidRDefault="00F80A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9EA496" w14:textId="77777777" w:rsidR="00903033" w:rsidRDefault="004572EB">
    <w:pPr>
      <w:spacing w:after="0"/>
      <w:ind w:left="-490" w:right="10277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6321B4E" wp14:editId="1B4E379C">
              <wp:simplePos x="0" y="0"/>
              <wp:positionH relativeFrom="page">
                <wp:posOffset>228600</wp:posOffset>
              </wp:positionH>
              <wp:positionV relativeFrom="page">
                <wp:posOffset>247650</wp:posOffset>
              </wp:positionV>
              <wp:extent cx="6324600" cy="389890"/>
              <wp:effectExtent l="0" t="0" r="0" b="0"/>
              <wp:wrapSquare wrapText="bothSides"/>
              <wp:docPr id="5844" name="Group 58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24600" cy="389890"/>
                        <a:chOff x="0" y="0"/>
                        <a:chExt cx="6324600" cy="389890"/>
                      </a:xfrm>
                    </wpg:grpSpPr>
                    <wps:wsp>
                      <wps:cNvPr id="5849" name="Rectangle 5849"/>
                      <wps:cNvSpPr/>
                      <wps:spPr>
                        <a:xfrm>
                          <a:off x="582473" y="20508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AE1573" w14:textId="77777777" w:rsidR="00903033" w:rsidRDefault="004572EB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47" name="Picture 58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2700"/>
                          <a:ext cx="1196975" cy="3771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45" name="Picture 584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289050" y="0"/>
                          <a:ext cx="1475105" cy="3581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48" name="Picture 584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882900" y="19050"/>
                          <a:ext cx="1810385" cy="3124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46" name="Picture 5846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4768850" y="0"/>
                          <a:ext cx="1555750" cy="3479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5844" style="width:498pt;height:30.7pt;position:absolute;mso-position-horizontal-relative:page;mso-position-horizontal:absolute;margin-left:18pt;mso-position-vertical-relative:page;margin-top:19.5pt;" coordsize="63246,3898">
              <v:rect id="Rectangle 5849" style="position:absolute;width:506;height:2243;left:5824;top:2050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Times New Roman" w:hAnsi="Times New Roman" w:eastAsia="Times New Roman" w:ascii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Picture 5847" style="position:absolute;width:11969;height:3771;left:0;top:127;" filled="f">
                <v:imagedata r:id="rId5"/>
              </v:shape>
              <v:shape id="Picture 5845" style="position:absolute;width:14751;height:3581;left:12890;top:0;" filled="f">
                <v:imagedata r:id="rId6"/>
              </v:shape>
              <v:shape id="Picture 5848" style="position:absolute;width:18103;height:3124;left:28829;top:190;" filled="f">
                <v:imagedata r:id="rId7"/>
              </v:shape>
              <v:shape id="Picture 5846" style="position:absolute;width:15557;height:3479;left:47688;top:0;" filled="f">
                <v:imagedata r:id="rId8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89816F" w14:textId="77777777" w:rsidR="00903033" w:rsidRDefault="00903033">
    <w:pPr>
      <w:spacing w:after="0"/>
      <w:ind w:left="-490" w:right="1027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B5DEDA" w14:textId="77777777" w:rsidR="00903033" w:rsidRDefault="004572EB">
    <w:pPr>
      <w:spacing w:after="0"/>
      <w:ind w:left="-490" w:right="1027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2B81EF6" wp14:editId="0C887B31">
              <wp:simplePos x="0" y="0"/>
              <wp:positionH relativeFrom="page">
                <wp:posOffset>228600</wp:posOffset>
              </wp:positionH>
              <wp:positionV relativeFrom="page">
                <wp:posOffset>247650</wp:posOffset>
              </wp:positionV>
              <wp:extent cx="6324600" cy="389890"/>
              <wp:effectExtent l="0" t="0" r="0" b="0"/>
              <wp:wrapSquare wrapText="bothSides"/>
              <wp:docPr id="5824" name="Group 58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24600" cy="389890"/>
                        <a:chOff x="0" y="0"/>
                        <a:chExt cx="6324600" cy="389890"/>
                      </a:xfrm>
                    </wpg:grpSpPr>
                    <wps:wsp>
                      <wps:cNvPr id="5829" name="Rectangle 5829"/>
                      <wps:cNvSpPr/>
                      <wps:spPr>
                        <a:xfrm>
                          <a:off x="582473" y="20508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585AC5" w14:textId="77777777" w:rsidR="00903033" w:rsidRDefault="004572EB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27" name="Picture 582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2700"/>
                          <a:ext cx="1196975" cy="3771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25" name="Picture 582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289050" y="0"/>
                          <a:ext cx="1475105" cy="3581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28" name="Picture 582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882900" y="19050"/>
                          <a:ext cx="1810385" cy="3124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26" name="Picture 5826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4768850" y="0"/>
                          <a:ext cx="1555750" cy="3479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5824" style="width:498pt;height:30.7pt;position:absolute;mso-position-horizontal-relative:page;mso-position-horizontal:absolute;margin-left:18pt;mso-position-vertical-relative:page;margin-top:19.5pt;" coordsize="63246,3898">
              <v:rect id="Rectangle 5829" style="position:absolute;width:506;height:2243;left:5824;top:2050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Times New Roman" w:hAnsi="Times New Roman" w:eastAsia="Times New Roman" w:ascii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Picture 5827" style="position:absolute;width:11969;height:3771;left:0;top:127;" filled="f">
                <v:imagedata r:id="rId5"/>
              </v:shape>
              <v:shape id="Picture 5825" style="position:absolute;width:14751;height:3581;left:12890;top:0;" filled="f">
                <v:imagedata r:id="rId6"/>
              </v:shape>
              <v:shape id="Picture 5828" style="position:absolute;width:18103;height:3124;left:28829;top:190;" filled="f">
                <v:imagedata r:id="rId7"/>
              </v:shape>
              <v:shape id="Picture 5826" style="position:absolute;width:15557;height:3479;left:47688;top:0;" filled="f">
                <v:imagedata r:id="rId8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033"/>
    <w:rsid w:val="000C5845"/>
    <w:rsid w:val="003A6415"/>
    <w:rsid w:val="003E39C9"/>
    <w:rsid w:val="004572EB"/>
    <w:rsid w:val="00800DB9"/>
    <w:rsid w:val="00886559"/>
    <w:rsid w:val="00903033"/>
    <w:rsid w:val="009776B3"/>
    <w:rsid w:val="00B0407F"/>
    <w:rsid w:val="00C52F89"/>
    <w:rsid w:val="00F8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39836"/>
  <w15:docId w15:val="{77DC5985-50EC-4E0D-99BC-E994FA78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4572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2E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image" Target="media/image3.jpg"/><Relationship Id="rId7" Type="http://schemas.openxmlformats.org/officeDocument/2006/relationships/image" Target="media/image20.jp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10.jpg"/><Relationship Id="rId5" Type="http://schemas.openxmlformats.org/officeDocument/2006/relationships/image" Target="media/image0.jp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image" Target="media/image3.jpg"/><Relationship Id="rId7" Type="http://schemas.openxmlformats.org/officeDocument/2006/relationships/image" Target="media/image20.jp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10.jpg"/><Relationship Id="rId5" Type="http://schemas.openxmlformats.org/officeDocument/2006/relationships/image" Target="media/image0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CA774AD715748957C437C7B1EA7AB" ma:contentTypeVersion="20" ma:contentTypeDescription="Create a new document." ma:contentTypeScope="" ma:versionID="7ccd702d31776bd257bcf24708a0e005">
  <xsd:schema xmlns:xsd="http://www.w3.org/2001/XMLSchema" xmlns:xs="http://www.w3.org/2001/XMLSchema" xmlns:p="http://schemas.microsoft.com/office/2006/metadata/properties" xmlns:ns2="df4ab96a-2559-4a9d-8256-0ce2b3981ae6" xmlns:ns3="6368c838-8144-4c56-b7cd-e8a2d8585be6" targetNamespace="http://schemas.microsoft.com/office/2006/metadata/properties" ma:root="true" ma:fieldsID="b5c0f2af1ab41d8fb78189dc83151611" ns2:_="" ns3:_="">
    <xsd:import namespace="df4ab96a-2559-4a9d-8256-0ce2b3981ae6"/>
    <xsd:import namespace="6368c838-8144-4c56-b7cd-e8a2d8585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ab96a-2559-4a9d-8256-0ce2b3981a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b46f41f-e45f-44e8-baf0-e3136d8f83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8c838-8144-4c56-b7cd-e8a2d8585be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a48c336-2f18-4b70-a807-486936c578e9}" ma:internalName="TaxCatchAll" ma:showField="CatchAllData" ma:web="6368c838-8144-4c56-b7cd-e8a2d8585b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68c838-8144-4c56-b7cd-e8a2d8585be6" xsi:nil="true"/>
    <lcf76f155ced4ddcb4097134ff3c332f xmlns="df4ab96a-2559-4a9d-8256-0ce2b3981a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140E62-77CC-46B4-A747-C83D11574151}"/>
</file>

<file path=customXml/itemProps2.xml><?xml version="1.0" encoding="utf-8"?>
<ds:datastoreItem xmlns:ds="http://schemas.openxmlformats.org/officeDocument/2006/customXml" ds:itemID="{1AC8B215-844A-444D-A651-238545E122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7BC3F-9097-4E5F-9003-C609E9530D93}">
  <ds:schemaRefs>
    <ds:schemaRef ds:uri="http://schemas.microsoft.com/office/2006/metadata/properties"/>
    <ds:schemaRef ds:uri="eb1c0210-b88c-4b5c-94b0-af734fa76319"/>
    <ds:schemaRef ds:uri="http://purl.org/dc/terms/"/>
    <ds:schemaRef ds:uri="cd8f02fa-f168-4f62-bac4-f4a9d5c6a33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Miller</dc:creator>
  <cp:keywords/>
  <cp:lastModifiedBy>cainge</cp:lastModifiedBy>
  <cp:revision>2</cp:revision>
  <dcterms:created xsi:type="dcterms:W3CDTF">2021-11-03T15:25:00Z</dcterms:created>
  <dcterms:modified xsi:type="dcterms:W3CDTF">2021-11-03T15:25:00Z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0x01010040EBF2161D254E40ABD6F5877987E2F4</vt:lpwstr>
  </property>
</Properties>
</file>