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B59A4" w:rsidRDefault="0009458D">
      <w:pPr>
        <w:pStyle w:val="BodyText"/>
        <w:rPr>
          <w:rFonts w:ascii="Times New Roman"/>
          <w:sz w:val="20"/>
        </w:rPr>
      </w:pPr>
      <w:r>
        <w:rPr>
          <w:noProof/>
        </w:rPr>
        <mc:AlternateContent>
          <mc:Choice Requires="wps">
            <w:drawing>
              <wp:anchor distT="0" distB="0" distL="114300" distR="114300" simplePos="0" relativeHeight="251657216" behindDoc="0" locked="0" layoutInCell="1" allowOverlap="1">
                <wp:simplePos x="0" y="0"/>
                <wp:positionH relativeFrom="page">
                  <wp:posOffset>5985510</wp:posOffset>
                </wp:positionH>
                <wp:positionV relativeFrom="page">
                  <wp:posOffset>161290</wp:posOffset>
                </wp:positionV>
                <wp:extent cx="1219835" cy="9555480"/>
                <wp:effectExtent l="381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9555480"/>
                        </a:xfrm>
                        <a:custGeom>
                          <a:avLst/>
                          <a:gdLst>
                            <a:gd name="T0" fmla="+- 0 11347 9426"/>
                            <a:gd name="T1" fmla="*/ T0 w 1921"/>
                            <a:gd name="T2" fmla="+- 0 254 254"/>
                            <a:gd name="T3" fmla="*/ 254 h 15048"/>
                            <a:gd name="T4" fmla="+- 0 10386 9426"/>
                            <a:gd name="T5" fmla="*/ T4 w 1921"/>
                            <a:gd name="T6" fmla="+- 0 254 254"/>
                            <a:gd name="T7" fmla="*/ 254 h 15048"/>
                            <a:gd name="T8" fmla="+- 0 9426 9426"/>
                            <a:gd name="T9" fmla="*/ T8 w 1921"/>
                            <a:gd name="T10" fmla="+- 0 254 254"/>
                            <a:gd name="T11" fmla="*/ 254 h 15048"/>
                            <a:gd name="T12" fmla="+- 0 9426 9426"/>
                            <a:gd name="T13" fmla="*/ T12 w 1921"/>
                            <a:gd name="T14" fmla="+- 0 15302 254"/>
                            <a:gd name="T15" fmla="*/ 15302 h 15048"/>
                            <a:gd name="T16" fmla="+- 0 10386 9426"/>
                            <a:gd name="T17" fmla="*/ T16 w 1921"/>
                            <a:gd name="T18" fmla="+- 0 15302 254"/>
                            <a:gd name="T19" fmla="*/ 15302 h 15048"/>
                            <a:gd name="T20" fmla="+- 0 11347 9426"/>
                            <a:gd name="T21" fmla="*/ T20 w 1921"/>
                            <a:gd name="T22" fmla="+- 0 15302 254"/>
                            <a:gd name="T23" fmla="*/ 15302 h 15048"/>
                            <a:gd name="T24" fmla="+- 0 11347 9426"/>
                            <a:gd name="T25" fmla="*/ T24 w 1921"/>
                            <a:gd name="T26" fmla="+- 0 254 254"/>
                            <a:gd name="T27" fmla="*/ 254 h 15048"/>
                          </a:gdLst>
                          <a:ahLst/>
                          <a:cxnLst>
                            <a:cxn ang="0">
                              <a:pos x="T1" y="T3"/>
                            </a:cxn>
                            <a:cxn ang="0">
                              <a:pos x="T5" y="T7"/>
                            </a:cxn>
                            <a:cxn ang="0">
                              <a:pos x="T9" y="T11"/>
                            </a:cxn>
                            <a:cxn ang="0">
                              <a:pos x="T13" y="T15"/>
                            </a:cxn>
                            <a:cxn ang="0">
                              <a:pos x="T17" y="T19"/>
                            </a:cxn>
                            <a:cxn ang="0">
                              <a:pos x="T21" y="T23"/>
                            </a:cxn>
                            <a:cxn ang="0">
                              <a:pos x="T25" y="T27"/>
                            </a:cxn>
                          </a:cxnLst>
                          <a:rect l="0" t="0" r="r" b="b"/>
                          <a:pathLst>
                            <a:path w="1921" h="15048">
                              <a:moveTo>
                                <a:pt x="1921" y="0"/>
                              </a:moveTo>
                              <a:lnTo>
                                <a:pt x="960" y="0"/>
                              </a:lnTo>
                              <a:lnTo>
                                <a:pt x="0" y="0"/>
                              </a:lnTo>
                              <a:lnTo>
                                <a:pt x="0" y="15048"/>
                              </a:lnTo>
                              <a:lnTo>
                                <a:pt x="960" y="15048"/>
                              </a:lnTo>
                              <a:lnTo>
                                <a:pt x="1921" y="15048"/>
                              </a:lnTo>
                              <a:lnTo>
                                <a:pt x="19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1B9D8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7.35pt,12.7pt,519.3pt,12.7pt,471.3pt,12.7pt,471.3pt,765.1pt,519.3pt,765.1pt,567.35pt,765.1pt,567.35pt,12.7pt" coordsize="1921,1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ou+gMAAAUMAAAOAAAAZHJzL2Uyb0RvYy54bWysVuGOmzgQ/n/SvYPFz56yYAJJiDZbXbuX&#10;U6Vtr1K5B3DABHSAOdsJ2Vb37jdjcAq5Jc1VjRQw+GM8833j8dy/PlUlOXKpClFvHHrnOYTXiUiL&#10;er9x/oy3s5VDlGZ1ykpR843zzJXz+uHnn+7bZs19kYsy5ZKAkVqt22bj5Fo3a9dVSc4rpu5Ew2uY&#10;zISsmIZHuXdTyVqwXpWu73kLtxUybaRIuFLw9rGbdB6M/Szjif4jyxTXpNw44Js2V2muO7y6D/ds&#10;vZesyYukd4N9hxcVK2pY9GzqkWlGDrL4j6mqSKRQItN3iahckWVFwk0MEA31LqL5lLOGm1iAHNWc&#10;aVI/zmzy4fhRkiLdOKFDalaBRFvJORJO5shO26g1gD41HyXGp5onkfylYMIdzeCDAgzZte9FClbY&#10;QQvDyCmTFX4JsZKTIf75TDw/aZLAS+rTaDUHDxKYi8IwDFZGGpet7efJQenfuTCm2PFJ6U65FEaG&#10;97T3PgaVs6oEEX+ZEY9QOg+WJAr8RS/1GUct7pVLYo+0hEY+vQT5FmSM+WFA4H8JmlsQWEJITmjo&#10;BatLWGBhnWPefLV40TGgoQsAHQsmHFtY0DXHlhZ03THYogPGkKsX/YosDP1aTfhFx/RPMEaH5F+h&#10;jI75n3SNDiWIqT/l3IUE4dzzXxKUDiWgBjWhKR3rQCdFpUMtYrqY8nCsRbf2CylHh2Jc9dAfCzK9&#10;HyD5B3nnT+6IsSSTHvpDSa57eKHK5I71h7LE/tTWgK0+zOeJFPSHglykIJSdvS0sLLe1JjnVfbGB&#10;EWF4wHmmwjVCYWWLgUAoX7Epm2ACUFiZJsAQC4KXWCW+CQa1EQzb5hY07gYDD2+DAxMGHt0ExzxB&#10;OAh8izMomoGPIu0i7umUcEpfns/SIXA+73AJtm6YRhXskLRwYmCxJjkMTKnFqUoceSwMSKMeHQTW&#10;tkfJV0BZD4HRAvbIAGdn7b0x5m7HnKs/RGlt2Htny674beQ5iP8BtfF2a4ITyJ/JsjORyP/gQFWi&#10;LNJtUZbInpL73dtSkiPDnsn8eqVHsNJkdy3wsy4Rujdwpvda4elueqAvEfUD740fzbaL1XIWbINw&#10;Fi291cyj0RvgIoiCx+0/uJdosM6LNOX1U1Fz24/R4LZ+p+8Mu07KdGSYKVEIKWji+o4gpTjUqcnB&#10;nLP0t36sWVF2Y3fssSEZwrZ3Q4RplLA36pqpnUifoU+SoutFoXeGQS7kZ4e00IduHPX3gUnukPJd&#10;DY1eRIMAUk+bhyBcYj2Xw5ndcIbVCZjaONqBAoXDt7prdg+NLPY5rEQNF7X4FfqzrMAuyvjXedU/&#10;QK9pIuj7Ymxmh88G9bV7f/gXAAD//wMAUEsDBBQABgAIAAAAIQCDJuyv4wAAAAwBAAAPAAAAZHJz&#10;L2Rvd25yZXYueG1sTI/LTsMwEEX3SPyDNUjsqNM0faVxKqjEgnaBaItQd248JBHxOLKdNP173BXs&#10;ZjRHd87N1oNuWI/W1YYEjEcRMKTCqJpKAcfD69MCmPOSlGwMoYArOljn93eZTJW50Af2e1+yEEIu&#10;lQIq79uUc1dUqKUbmRYp3L6N1dKH1ZZcWXkJ4brhcRTNuJY1hQ+VbHFTYfGz77SAT91uj+rLvtnN&#10;y8l3C9uXu+W7EI8Pw/MKmMfB/8Fw0w/qkAens+lIOdYIWCbxLKAC4mkC7AaMJ8kc2DlM00kUA88z&#10;/r9E/gsAAP//AwBQSwECLQAUAAYACAAAACEAtoM4kv4AAADhAQAAEwAAAAAAAAAAAAAAAAAAAAAA&#10;W0NvbnRlbnRfVHlwZXNdLnhtbFBLAQItABQABgAIAAAAIQA4/SH/1gAAAJQBAAALAAAAAAAAAAAA&#10;AAAAAC8BAABfcmVscy8ucmVsc1BLAQItABQABgAIAAAAIQApbjou+gMAAAUMAAAOAAAAAAAAAAAA&#10;AAAAAC4CAABkcnMvZTJvRG9jLnhtbFBLAQItABQABgAIAAAAIQCDJuyv4wAAAAwBAAAPAAAAAAAA&#10;AAAAAAAAAFQGAABkcnMvZG93bnJldi54bWxQSwUGAAAAAAQABADzAAAAZAcAAAAA&#10;" fillcolor="black" stroked="f">
                <v:path arrowok="t" o:connecttype="custom" o:connectlocs="1219835,161290;609600,161290;0,161290;0,9716770;609600,9716770;1219835,9716770;1219835,161290" o:connectangles="0,0,0,0,0,0,0"/>
                <w10:wrap anchorx="page" anchory="page"/>
              </v:polyline>
            </w:pict>
          </mc:Fallback>
        </mc:AlternateContent>
      </w:r>
    </w:p>
    <w:p w:rsidR="00EB59A4" w:rsidRDefault="00764C93">
      <w:pPr>
        <w:pStyle w:val="BodyText"/>
        <w:rPr>
          <w:rFonts w:ascii="Times New Roman"/>
          <w:sz w:val="20"/>
        </w:rPr>
      </w:pPr>
      <w:r w:rsidRPr="0049785E">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page">
                  <wp:posOffset>6315075</wp:posOffset>
                </wp:positionH>
                <wp:positionV relativeFrom="paragraph">
                  <wp:posOffset>25400</wp:posOffset>
                </wp:positionV>
                <wp:extent cx="657225" cy="88868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888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FE9" w:rsidRPr="00764C93" w:rsidRDefault="00F97FE9" w:rsidP="00764C93">
                            <w:pPr>
                              <w:spacing w:before="8"/>
                              <w:ind w:left="20" w:right="-2495"/>
                              <w:rPr>
                                <w:rFonts w:ascii="Calibri" w:hAnsi="Calibri" w:cs="Calibri"/>
                                <w:b/>
                                <w:sz w:val="60"/>
                                <w:szCs w:val="60"/>
                              </w:rPr>
                            </w:pPr>
                            <w:r w:rsidRPr="00764C93">
                              <w:rPr>
                                <w:rFonts w:ascii="Calibri" w:hAnsi="Calibri" w:cs="Calibri"/>
                                <w:b/>
                                <w:color w:val="FFFFFF"/>
                                <w:sz w:val="60"/>
                                <w:szCs w:val="60"/>
                              </w:rPr>
                              <w:t>Lo</w:t>
                            </w:r>
                            <w:r w:rsidRPr="00764C93">
                              <w:rPr>
                                <w:rFonts w:ascii="Calibri" w:hAnsi="Calibri" w:cs="Calibri"/>
                                <w:b/>
                                <w:color w:val="FFFFFF"/>
                                <w:spacing w:val="-4"/>
                                <w:sz w:val="60"/>
                                <w:szCs w:val="60"/>
                              </w:rPr>
                              <w:t>u</w:t>
                            </w:r>
                            <w:r w:rsidRPr="00764C93">
                              <w:rPr>
                                <w:rFonts w:ascii="Calibri" w:hAnsi="Calibri" w:cs="Calibri"/>
                                <w:b/>
                                <w:color w:val="FFFFFF"/>
                                <w:sz w:val="60"/>
                                <w:szCs w:val="60"/>
                              </w:rPr>
                              <w:t>g</w:t>
                            </w:r>
                            <w:r w:rsidRPr="00764C93">
                              <w:rPr>
                                <w:rFonts w:ascii="Calibri" w:hAnsi="Calibri" w:cs="Calibri"/>
                                <w:b/>
                                <w:color w:val="FFFFFF"/>
                                <w:spacing w:val="-3"/>
                                <w:sz w:val="60"/>
                                <w:szCs w:val="60"/>
                              </w:rPr>
                              <w:t>h</w:t>
                            </w:r>
                            <w:r w:rsidRPr="00764C93">
                              <w:rPr>
                                <w:rFonts w:ascii="Calibri" w:hAnsi="Calibri" w:cs="Calibri"/>
                                <w:b/>
                                <w:color w:val="FFFFFF"/>
                                <w:spacing w:val="-4"/>
                                <w:sz w:val="60"/>
                                <w:szCs w:val="60"/>
                              </w:rPr>
                              <w:t>b</w:t>
                            </w:r>
                            <w:r w:rsidRPr="00764C93">
                              <w:rPr>
                                <w:rFonts w:ascii="Calibri" w:hAnsi="Calibri" w:cs="Calibri"/>
                                <w:b/>
                                <w:color w:val="FFFFFF"/>
                                <w:sz w:val="60"/>
                                <w:szCs w:val="60"/>
                              </w:rPr>
                              <w:t>or</w:t>
                            </w:r>
                            <w:r w:rsidRPr="00764C93">
                              <w:rPr>
                                <w:rFonts w:ascii="Calibri" w:hAnsi="Calibri" w:cs="Calibri"/>
                                <w:b/>
                                <w:color w:val="FFFFFF"/>
                                <w:spacing w:val="-4"/>
                                <w:sz w:val="60"/>
                                <w:szCs w:val="60"/>
                              </w:rPr>
                              <w:t>o</w:t>
                            </w:r>
                            <w:r w:rsidRPr="00764C93">
                              <w:rPr>
                                <w:rFonts w:ascii="Calibri" w:hAnsi="Calibri" w:cs="Calibri"/>
                                <w:b/>
                                <w:color w:val="FFFFFF"/>
                                <w:sz w:val="60"/>
                                <w:szCs w:val="60"/>
                              </w:rPr>
                              <w:t>u</w:t>
                            </w:r>
                            <w:r w:rsidRPr="00764C93">
                              <w:rPr>
                                <w:rFonts w:ascii="Calibri" w:hAnsi="Calibri" w:cs="Calibri"/>
                                <w:b/>
                                <w:color w:val="FFFFFF"/>
                                <w:spacing w:val="-3"/>
                                <w:sz w:val="60"/>
                                <w:szCs w:val="60"/>
                              </w:rPr>
                              <w:t>g</w:t>
                            </w:r>
                            <w:r w:rsidRPr="00764C93">
                              <w:rPr>
                                <w:rFonts w:ascii="Calibri" w:hAnsi="Calibri" w:cs="Calibri"/>
                                <w:b/>
                                <w:color w:val="FFFFFF"/>
                                <w:sz w:val="60"/>
                                <w:szCs w:val="60"/>
                              </w:rPr>
                              <w:t xml:space="preserve">h </w:t>
                            </w:r>
                            <w:r w:rsidRPr="00764C93">
                              <w:rPr>
                                <w:rFonts w:ascii="Calibri" w:hAnsi="Calibri" w:cs="Calibri"/>
                                <w:b/>
                                <w:color w:val="FFFFFF"/>
                                <w:spacing w:val="-4"/>
                                <w:sz w:val="60"/>
                                <w:szCs w:val="60"/>
                              </w:rPr>
                              <w:t>C</w:t>
                            </w:r>
                            <w:r w:rsidRPr="00764C93">
                              <w:rPr>
                                <w:rFonts w:ascii="Calibri" w:hAnsi="Calibri" w:cs="Calibri"/>
                                <w:b/>
                                <w:color w:val="FFFFFF"/>
                                <w:sz w:val="60"/>
                                <w:szCs w:val="60"/>
                              </w:rPr>
                              <w:t>E</w:t>
                            </w:r>
                            <w:r w:rsidRPr="00764C93">
                              <w:rPr>
                                <w:rFonts w:ascii="Calibri" w:hAnsi="Calibri" w:cs="Calibri"/>
                                <w:b/>
                                <w:color w:val="FFFFFF"/>
                                <w:spacing w:val="-1"/>
                                <w:sz w:val="60"/>
                                <w:szCs w:val="60"/>
                              </w:rPr>
                              <w:t xml:space="preserve"> </w:t>
                            </w:r>
                            <w:r w:rsidRPr="00764C93">
                              <w:rPr>
                                <w:rFonts w:ascii="Calibri" w:hAnsi="Calibri" w:cs="Calibri"/>
                                <w:b/>
                                <w:color w:val="FFFFFF"/>
                                <w:sz w:val="60"/>
                                <w:szCs w:val="60"/>
                              </w:rPr>
                              <w:t>Pr</w:t>
                            </w:r>
                            <w:r w:rsidRPr="00764C93">
                              <w:rPr>
                                <w:rFonts w:ascii="Calibri" w:hAnsi="Calibri" w:cs="Calibri"/>
                                <w:b/>
                                <w:color w:val="FFFFFF"/>
                                <w:spacing w:val="-4"/>
                                <w:sz w:val="60"/>
                                <w:szCs w:val="60"/>
                              </w:rPr>
                              <w:t>i</w:t>
                            </w:r>
                            <w:r w:rsidRPr="00764C93">
                              <w:rPr>
                                <w:rFonts w:ascii="Calibri" w:hAnsi="Calibri" w:cs="Calibri"/>
                                <w:b/>
                                <w:color w:val="FFFFFF"/>
                                <w:spacing w:val="-6"/>
                                <w:sz w:val="60"/>
                                <w:szCs w:val="60"/>
                              </w:rPr>
                              <w:t>m</w:t>
                            </w:r>
                            <w:r w:rsidRPr="00764C93">
                              <w:rPr>
                                <w:rFonts w:ascii="Calibri" w:hAnsi="Calibri" w:cs="Calibri"/>
                                <w:b/>
                                <w:color w:val="FFFFFF"/>
                                <w:sz w:val="60"/>
                                <w:szCs w:val="60"/>
                              </w:rPr>
                              <w:t>ary</w:t>
                            </w:r>
                            <w:r w:rsidRPr="00764C93">
                              <w:rPr>
                                <w:rFonts w:ascii="Calibri" w:hAnsi="Calibri" w:cs="Calibri"/>
                                <w:b/>
                                <w:color w:val="FFFFFF"/>
                                <w:spacing w:val="-2"/>
                                <w:sz w:val="60"/>
                                <w:szCs w:val="60"/>
                              </w:rPr>
                              <w:t xml:space="preserve"> </w:t>
                            </w:r>
                            <w:r w:rsidRPr="00764C93">
                              <w:rPr>
                                <w:rFonts w:ascii="Calibri" w:hAnsi="Calibri" w:cs="Calibri"/>
                                <w:b/>
                                <w:color w:val="FFFFFF"/>
                                <w:sz w:val="60"/>
                                <w:szCs w:val="60"/>
                              </w:rPr>
                              <w:t>S</w:t>
                            </w:r>
                            <w:r w:rsidRPr="00764C93">
                              <w:rPr>
                                <w:rFonts w:ascii="Calibri" w:hAnsi="Calibri" w:cs="Calibri"/>
                                <w:b/>
                                <w:color w:val="FFFFFF"/>
                                <w:spacing w:val="-5"/>
                                <w:sz w:val="60"/>
                                <w:szCs w:val="60"/>
                              </w:rPr>
                              <w:t>c</w:t>
                            </w:r>
                            <w:r w:rsidRPr="00764C93">
                              <w:rPr>
                                <w:rFonts w:ascii="Calibri" w:hAnsi="Calibri" w:cs="Calibri"/>
                                <w:b/>
                                <w:color w:val="FFFFFF"/>
                                <w:sz w:val="60"/>
                                <w:szCs w:val="60"/>
                              </w:rPr>
                              <w:t>h</w:t>
                            </w:r>
                            <w:r w:rsidRPr="00764C93">
                              <w:rPr>
                                <w:rFonts w:ascii="Calibri" w:hAnsi="Calibri" w:cs="Calibri"/>
                                <w:b/>
                                <w:color w:val="FFFFFF"/>
                                <w:spacing w:val="-3"/>
                                <w:sz w:val="60"/>
                                <w:szCs w:val="60"/>
                              </w:rPr>
                              <w:t>o</w:t>
                            </w:r>
                            <w:r w:rsidRPr="00764C93">
                              <w:rPr>
                                <w:rFonts w:ascii="Calibri" w:hAnsi="Calibri" w:cs="Calibri"/>
                                <w:b/>
                                <w:color w:val="FFFFFF"/>
                                <w:sz w:val="60"/>
                                <w:szCs w:val="60"/>
                              </w:rPr>
                              <w:t>ol</w:t>
                            </w:r>
                            <w:r w:rsidRPr="00764C93">
                              <w:rPr>
                                <w:rFonts w:ascii="Calibri" w:hAnsi="Calibri" w:cs="Calibri"/>
                                <w:b/>
                                <w:color w:val="FFFFFF"/>
                                <w:spacing w:val="1"/>
                                <w:sz w:val="60"/>
                                <w:szCs w:val="60"/>
                              </w:rPr>
                              <w:t xml:space="preserve"> </w:t>
                            </w:r>
                            <w:r w:rsidRPr="00764C93">
                              <w:rPr>
                                <w:rFonts w:ascii="Calibri" w:hAnsi="Calibri" w:cs="Calibri"/>
                                <w:b/>
                                <w:color w:val="FFFFFF"/>
                                <w:sz w:val="60"/>
                                <w:szCs w:val="60"/>
                              </w:rPr>
                              <w:t>–</w:t>
                            </w:r>
                            <w:r w:rsidRPr="00764C93">
                              <w:rPr>
                                <w:rFonts w:ascii="Calibri" w:hAnsi="Calibri" w:cs="Calibri"/>
                                <w:b/>
                                <w:color w:val="FFFFFF"/>
                                <w:spacing w:val="-1"/>
                                <w:sz w:val="60"/>
                                <w:szCs w:val="60"/>
                              </w:rPr>
                              <w:t xml:space="preserve"> </w:t>
                            </w:r>
                            <w:r w:rsidRPr="00764C93">
                              <w:rPr>
                                <w:rFonts w:ascii="Calibri" w:hAnsi="Calibri" w:cs="Calibri"/>
                                <w:b/>
                                <w:color w:val="FFFFFF"/>
                                <w:spacing w:val="-4"/>
                                <w:sz w:val="60"/>
                                <w:szCs w:val="60"/>
                              </w:rPr>
                              <w:t>Mathematics Policy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25pt;margin-top:2pt;width:51.75pt;height:69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NirAIAAKwFAAAOAAAAZHJzL2Uyb0RvYy54bWysVG1vmzAQ/j5p/8Hyd8rLCAFUUrUhTJO6&#10;F6ndD3DABGtgM9sJVNP++84mpEmrSdM2Plhnc37unrvHd30zdi06UKmY4Bn2rzyMKC9Fxfguw18f&#10;CyfGSGnCK9IKTjP8RBW+Wb19cz30KQ1EI9qKSgQgXKVDn+FG6z51XVU2tCPqSvSUw89ayI5o2Mqd&#10;W0kyAHrXuoHnRe4gZNVLUVKl4DSffuKVxa9rWurPda2oRm2GITdtV2nXrVnd1TVJd5L0DSuPaZC/&#10;yKIjjEPQE1RONEF7yV5BdayUQolaX5Wic0Vds5JaDsDG916weWhITy0XKI7qT2VS/w+2/HT4IhGr&#10;MhxixEkHLXqko0Z3YkSBqc7QqxScHnpw0yMcQ5ctU9Xfi/KbQlysG8J39FZKMTSUVJCdb266Z1cn&#10;HGVAtsNHUUEYstfCAo217EzpoBgI0KFLT6fOmFRKOIwWyyBYYFTCrziOoxg2JgRJ59u9VPo9FR0y&#10;RoYldN6ik8O90pPr7GKCcVGwtoVzkrb84gAwpxOIDVfNP5OFbeaPxEs28SYOnTCINk7o5blzW6xD&#10;Jyr85SJ/l6/Xuf/TxPXDtGFVRbkJMwvLD/+scUeJT5I4SUuJllUGzqSk5G67biU6EBB2Yb9jQc7c&#10;3Ms0bL2AywtKfhB6d0HiFFG8dMIiXDjJ0osdz0/uksgLkzAvLindM07/nRIaMpwsoI+Wzm+5efZ7&#10;zY2kHdMwOlrWgSROTiQ1EtzwyrZWE9ZO9lkpTPrPpYB2z422gjUandSqx+0IKEbFW1E9gXSlAGWB&#10;PmHegWHWYAnbAcZHhtX3PZEUo/YDhxdgZs1syNnYzgbhZSNgCmmMJnOtp5m07yXbNQA+vTEubuGV&#10;1MwK+DmR49uCkWB5HMeXmTnne+v1PGRXvwAAAP//AwBQSwMEFAAGAAgAAAAhAF0OiA/eAAAACwEA&#10;AA8AAABkcnMvZG93bnJldi54bWxMj81qwzAQhO+FvoPYQm+N1PqH2LUciiH0FmiSB9hYqmViSa6l&#10;xM7bd3Nqb7PMMPtNtVnswK56Cr13El5XAph2rVe96yQcD9uXNbAQ0SkcvNMSbjrApn58qLBUfnZf&#10;+rqPHaMSF0qUYGIcS85Da7TFsPKjduR9+8lipHPquJpwpnI78Dchcm6xd/TB4Kgbo9vz/mIl7G7c&#10;zInNjm3T5Ls8+dni+XOQ8vlp+XgHFvUS/8Jwxyd0qInp5C9OBTZIKIo0o6iElCbdfVGsSZ1IpSLJ&#10;gNcV/7+h/gUAAP//AwBQSwECLQAUAAYACAAAACEAtoM4kv4AAADhAQAAEwAAAAAAAAAAAAAAAAAA&#10;AAAAW0NvbnRlbnRfVHlwZXNdLnhtbFBLAQItABQABgAIAAAAIQA4/SH/1gAAAJQBAAALAAAAAAAA&#10;AAAAAAAAAC8BAABfcmVscy8ucmVsc1BLAQItABQABgAIAAAAIQAI5eNirAIAAKwFAAAOAAAAAAAA&#10;AAAAAAAAAC4CAABkcnMvZTJvRG9jLnhtbFBLAQItABQABgAIAAAAIQBdDogP3gAAAAsBAAAPAAAA&#10;AAAAAAAAAAAAAAYFAABkcnMvZG93bnJldi54bWxQSwUGAAAAAAQABADzAAAAEQYAAAAA&#10;" filled="f" stroked="f">
                <v:textbox style="layout-flow:vertical;mso-layout-flow-alt:bottom-to-top" inset="0,0,0,0">
                  <w:txbxContent>
                    <w:p w:rsidR="00F97FE9" w:rsidRPr="00764C93" w:rsidRDefault="00F97FE9" w:rsidP="00764C93">
                      <w:pPr>
                        <w:spacing w:before="8"/>
                        <w:ind w:left="20" w:right="-2495"/>
                        <w:rPr>
                          <w:rFonts w:ascii="Calibri" w:hAnsi="Calibri" w:cs="Calibri"/>
                          <w:b/>
                          <w:sz w:val="60"/>
                          <w:szCs w:val="60"/>
                        </w:rPr>
                      </w:pPr>
                      <w:r w:rsidRPr="00764C93">
                        <w:rPr>
                          <w:rFonts w:ascii="Calibri" w:hAnsi="Calibri" w:cs="Calibri"/>
                          <w:b/>
                          <w:color w:val="FFFFFF"/>
                          <w:sz w:val="60"/>
                          <w:szCs w:val="60"/>
                        </w:rPr>
                        <w:t>Lo</w:t>
                      </w:r>
                      <w:r w:rsidRPr="00764C93">
                        <w:rPr>
                          <w:rFonts w:ascii="Calibri" w:hAnsi="Calibri" w:cs="Calibri"/>
                          <w:b/>
                          <w:color w:val="FFFFFF"/>
                          <w:spacing w:val="-4"/>
                          <w:sz w:val="60"/>
                          <w:szCs w:val="60"/>
                        </w:rPr>
                        <w:t>u</w:t>
                      </w:r>
                      <w:r w:rsidRPr="00764C93">
                        <w:rPr>
                          <w:rFonts w:ascii="Calibri" w:hAnsi="Calibri" w:cs="Calibri"/>
                          <w:b/>
                          <w:color w:val="FFFFFF"/>
                          <w:sz w:val="60"/>
                          <w:szCs w:val="60"/>
                        </w:rPr>
                        <w:t>g</w:t>
                      </w:r>
                      <w:r w:rsidRPr="00764C93">
                        <w:rPr>
                          <w:rFonts w:ascii="Calibri" w:hAnsi="Calibri" w:cs="Calibri"/>
                          <w:b/>
                          <w:color w:val="FFFFFF"/>
                          <w:spacing w:val="-3"/>
                          <w:sz w:val="60"/>
                          <w:szCs w:val="60"/>
                        </w:rPr>
                        <w:t>h</w:t>
                      </w:r>
                      <w:r w:rsidRPr="00764C93">
                        <w:rPr>
                          <w:rFonts w:ascii="Calibri" w:hAnsi="Calibri" w:cs="Calibri"/>
                          <w:b/>
                          <w:color w:val="FFFFFF"/>
                          <w:spacing w:val="-4"/>
                          <w:sz w:val="60"/>
                          <w:szCs w:val="60"/>
                        </w:rPr>
                        <w:t>b</w:t>
                      </w:r>
                      <w:r w:rsidRPr="00764C93">
                        <w:rPr>
                          <w:rFonts w:ascii="Calibri" w:hAnsi="Calibri" w:cs="Calibri"/>
                          <w:b/>
                          <w:color w:val="FFFFFF"/>
                          <w:sz w:val="60"/>
                          <w:szCs w:val="60"/>
                        </w:rPr>
                        <w:t>or</w:t>
                      </w:r>
                      <w:r w:rsidRPr="00764C93">
                        <w:rPr>
                          <w:rFonts w:ascii="Calibri" w:hAnsi="Calibri" w:cs="Calibri"/>
                          <w:b/>
                          <w:color w:val="FFFFFF"/>
                          <w:spacing w:val="-4"/>
                          <w:sz w:val="60"/>
                          <w:szCs w:val="60"/>
                        </w:rPr>
                        <w:t>o</w:t>
                      </w:r>
                      <w:r w:rsidRPr="00764C93">
                        <w:rPr>
                          <w:rFonts w:ascii="Calibri" w:hAnsi="Calibri" w:cs="Calibri"/>
                          <w:b/>
                          <w:color w:val="FFFFFF"/>
                          <w:sz w:val="60"/>
                          <w:szCs w:val="60"/>
                        </w:rPr>
                        <w:t>u</w:t>
                      </w:r>
                      <w:r w:rsidRPr="00764C93">
                        <w:rPr>
                          <w:rFonts w:ascii="Calibri" w:hAnsi="Calibri" w:cs="Calibri"/>
                          <w:b/>
                          <w:color w:val="FFFFFF"/>
                          <w:spacing w:val="-3"/>
                          <w:sz w:val="60"/>
                          <w:szCs w:val="60"/>
                        </w:rPr>
                        <w:t>g</w:t>
                      </w:r>
                      <w:r w:rsidRPr="00764C93">
                        <w:rPr>
                          <w:rFonts w:ascii="Calibri" w:hAnsi="Calibri" w:cs="Calibri"/>
                          <w:b/>
                          <w:color w:val="FFFFFF"/>
                          <w:sz w:val="60"/>
                          <w:szCs w:val="60"/>
                        </w:rPr>
                        <w:t xml:space="preserve">h </w:t>
                      </w:r>
                      <w:r w:rsidRPr="00764C93">
                        <w:rPr>
                          <w:rFonts w:ascii="Calibri" w:hAnsi="Calibri" w:cs="Calibri"/>
                          <w:b/>
                          <w:color w:val="FFFFFF"/>
                          <w:spacing w:val="-4"/>
                          <w:sz w:val="60"/>
                          <w:szCs w:val="60"/>
                        </w:rPr>
                        <w:t>C</w:t>
                      </w:r>
                      <w:r w:rsidRPr="00764C93">
                        <w:rPr>
                          <w:rFonts w:ascii="Calibri" w:hAnsi="Calibri" w:cs="Calibri"/>
                          <w:b/>
                          <w:color w:val="FFFFFF"/>
                          <w:sz w:val="60"/>
                          <w:szCs w:val="60"/>
                        </w:rPr>
                        <w:t>E</w:t>
                      </w:r>
                      <w:r w:rsidRPr="00764C93">
                        <w:rPr>
                          <w:rFonts w:ascii="Calibri" w:hAnsi="Calibri" w:cs="Calibri"/>
                          <w:b/>
                          <w:color w:val="FFFFFF"/>
                          <w:spacing w:val="-1"/>
                          <w:sz w:val="60"/>
                          <w:szCs w:val="60"/>
                        </w:rPr>
                        <w:t xml:space="preserve"> </w:t>
                      </w:r>
                      <w:r w:rsidRPr="00764C93">
                        <w:rPr>
                          <w:rFonts w:ascii="Calibri" w:hAnsi="Calibri" w:cs="Calibri"/>
                          <w:b/>
                          <w:color w:val="FFFFFF"/>
                          <w:sz w:val="60"/>
                          <w:szCs w:val="60"/>
                        </w:rPr>
                        <w:t>Pr</w:t>
                      </w:r>
                      <w:r w:rsidRPr="00764C93">
                        <w:rPr>
                          <w:rFonts w:ascii="Calibri" w:hAnsi="Calibri" w:cs="Calibri"/>
                          <w:b/>
                          <w:color w:val="FFFFFF"/>
                          <w:spacing w:val="-4"/>
                          <w:sz w:val="60"/>
                          <w:szCs w:val="60"/>
                        </w:rPr>
                        <w:t>i</w:t>
                      </w:r>
                      <w:r w:rsidRPr="00764C93">
                        <w:rPr>
                          <w:rFonts w:ascii="Calibri" w:hAnsi="Calibri" w:cs="Calibri"/>
                          <w:b/>
                          <w:color w:val="FFFFFF"/>
                          <w:spacing w:val="-6"/>
                          <w:sz w:val="60"/>
                          <w:szCs w:val="60"/>
                        </w:rPr>
                        <w:t>m</w:t>
                      </w:r>
                      <w:r w:rsidRPr="00764C93">
                        <w:rPr>
                          <w:rFonts w:ascii="Calibri" w:hAnsi="Calibri" w:cs="Calibri"/>
                          <w:b/>
                          <w:color w:val="FFFFFF"/>
                          <w:sz w:val="60"/>
                          <w:szCs w:val="60"/>
                        </w:rPr>
                        <w:t>ary</w:t>
                      </w:r>
                      <w:r w:rsidRPr="00764C93">
                        <w:rPr>
                          <w:rFonts w:ascii="Calibri" w:hAnsi="Calibri" w:cs="Calibri"/>
                          <w:b/>
                          <w:color w:val="FFFFFF"/>
                          <w:spacing w:val="-2"/>
                          <w:sz w:val="60"/>
                          <w:szCs w:val="60"/>
                        </w:rPr>
                        <w:t xml:space="preserve"> </w:t>
                      </w:r>
                      <w:r w:rsidRPr="00764C93">
                        <w:rPr>
                          <w:rFonts w:ascii="Calibri" w:hAnsi="Calibri" w:cs="Calibri"/>
                          <w:b/>
                          <w:color w:val="FFFFFF"/>
                          <w:sz w:val="60"/>
                          <w:szCs w:val="60"/>
                        </w:rPr>
                        <w:t>S</w:t>
                      </w:r>
                      <w:r w:rsidRPr="00764C93">
                        <w:rPr>
                          <w:rFonts w:ascii="Calibri" w:hAnsi="Calibri" w:cs="Calibri"/>
                          <w:b/>
                          <w:color w:val="FFFFFF"/>
                          <w:spacing w:val="-5"/>
                          <w:sz w:val="60"/>
                          <w:szCs w:val="60"/>
                        </w:rPr>
                        <w:t>c</w:t>
                      </w:r>
                      <w:r w:rsidRPr="00764C93">
                        <w:rPr>
                          <w:rFonts w:ascii="Calibri" w:hAnsi="Calibri" w:cs="Calibri"/>
                          <w:b/>
                          <w:color w:val="FFFFFF"/>
                          <w:sz w:val="60"/>
                          <w:szCs w:val="60"/>
                        </w:rPr>
                        <w:t>h</w:t>
                      </w:r>
                      <w:r w:rsidRPr="00764C93">
                        <w:rPr>
                          <w:rFonts w:ascii="Calibri" w:hAnsi="Calibri" w:cs="Calibri"/>
                          <w:b/>
                          <w:color w:val="FFFFFF"/>
                          <w:spacing w:val="-3"/>
                          <w:sz w:val="60"/>
                          <w:szCs w:val="60"/>
                        </w:rPr>
                        <w:t>o</w:t>
                      </w:r>
                      <w:r w:rsidRPr="00764C93">
                        <w:rPr>
                          <w:rFonts w:ascii="Calibri" w:hAnsi="Calibri" w:cs="Calibri"/>
                          <w:b/>
                          <w:color w:val="FFFFFF"/>
                          <w:sz w:val="60"/>
                          <w:szCs w:val="60"/>
                        </w:rPr>
                        <w:t>ol</w:t>
                      </w:r>
                      <w:r w:rsidRPr="00764C93">
                        <w:rPr>
                          <w:rFonts w:ascii="Calibri" w:hAnsi="Calibri" w:cs="Calibri"/>
                          <w:b/>
                          <w:color w:val="FFFFFF"/>
                          <w:spacing w:val="1"/>
                          <w:sz w:val="60"/>
                          <w:szCs w:val="60"/>
                        </w:rPr>
                        <w:t xml:space="preserve"> </w:t>
                      </w:r>
                      <w:r w:rsidRPr="00764C93">
                        <w:rPr>
                          <w:rFonts w:ascii="Calibri" w:hAnsi="Calibri" w:cs="Calibri"/>
                          <w:b/>
                          <w:color w:val="FFFFFF"/>
                          <w:sz w:val="60"/>
                          <w:szCs w:val="60"/>
                        </w:rPr>
                        <w:t>–</w:t>
                      </w:r>
                      <w:r w:rsidRPr="00764C93">
                        <w:rPr>
                          <w:rFonts w:ascii="Calibri" w:hAnsi="Calibri" w:cs="Calibri"/>
                          <w:b/>
                          <w:color w:val="FFFFFF"/>
                          <w:spacing w:val="-1"/>
                          <w:sz w:val="60"/>
                          <w:szCs w:val="60"/>
                        </w:rPr>
                        <w:t xml:space="preserve"> </w:t>
                      </w:r>
                      <w:r w:rsidRPr="00764C93">
                        <w:rPr>
                          <w:rFonts w:ascii="Calibri" w:hAnsi="Calibri" w:cs="Calibri"/>
                          <w:b/>
                          <w:color w:val="FFFFFF"/>
                          <w:spacing w:val="-4"/>
                          <w:sz w:val="60"/>
                          <w:szCs w:val="60"/>
                        </w:rPr>
                        <w:t>Mathematics Policy</w:t>
                      </w:r>
                    </w:p>
                  </w:txbxContent>
                </v:textbox>
                <w10:wrap anchorx="page"/>
              </v:shape>
            </w:pict>
          </mc:Fallback>
        </mc:AlternateContent>
      </w:r>
    </w:p>
    <w:p w:rsidR="00EB59A4" w:rsidRDefault="00EB59A4">
      <w:pPr>
        <w:pStyle w:val="BodyText"/>
        <w:rPr>
          <w:rFonts w:ascii="Times New Roman"/>
          <w:sz w:val="20"/>
        </w:rPr>
      </w:pPr>
    </w:p>
    <w:p w:rsidR="00EB59A4" w:rsidRDefault="00EB59A4">
      <w:pPr>
        <w:pStyle w:val="BodyText"/>
        <w:rPr>
          <w:rFonts w:ascii="Times New Roman"/>
          <w:sz w:val="20"/>
        </w:rPr>
      </w:pPr>
    </w:p>
    <w:p w:rsidR="00EB59A4" w:rsidRDefault="00EB59A4">
      <w:pPr>
        <w:pStyle w:val="BodyText"/>
        <w:rPr>
          <w:rFonts w:ascii="Times New Roman"/>
          <w:sz w:val="20"/>
        </w:rPr>
      </w:pPr>
    </w:p>
    <w:p w:rsidR="00EB59A4" w:rsidRDefault="00EB59A4">
      <w:pPr>
        <w:pStyle w:val="BodyText"/>
        <w:rPr>
          <w:rFonts w:ascii="Times New Roman"/>
          <w:sz w:val="21"/>
        </w:rPr>
      </w:pPr>
    </w:p>
    <w:p w:rsidR="00EB59A4" w:rsidRDefault="0009458D">
      <w:pPr>
        <w:pStyle w:val="BodyText"/>
        <w:ind w:left="2916"/>
        <w:rPr>
          <w:rFonts w:ascii="Times New Roman"/>
          <w:sz w:val="20"/>
        </w:rPr>
      </w:pPr>
      <w:r>
        <w:rPr>
          <w:rFonts w:ascii="Times New Roman"/>
          <w:noProof/>
          <w:sz w:val="20"/>
        </w:rPr>
        <w:drawing>
          <wp:inline distT="0" distB="0" distL="0" distR="0">
            <wp:extent cx="1868836" cy="1838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68836" cy="1838325"/>
                    </a:xfrm>
                    <a:prstGeom prst="rect">
                      <a:avLst/>
                    </a:prstGeom>
                  </pic:spPr>
                </pic:pic>
              </a:graphicData>
            </a:graphic>
          </wp:inline>
        </w:drawing>
      </w:r>
    </w:p>
    <w:p w:rsidR="00EB59A4" w:rsidRDefault="00EB59A4">
      <w:pPr>
        <w:pStyle w:val="BodyText"/>
        <w:rPr>
          <w:rFonts w:ascii="Times New Roman"/>
          <w:sz w:val="20"/>
        </w:rPr>
      </w:pPr>
    </w:p>
    <w:p w:rsidR="00EB59A4" w:rsidRDefault="00EB59A4">
      <w:pPr>
        <w:pStyle w:val="BodyText"/>
        <w:rPr>
          <w:rFonts w:ascii="Times New Roman"/>
          <w:sz w:val="20"/>
        </w:rPr>
      </w:pPr>
    </w:p>
    <w:p w:rsidR="00EB59A4" w:rsidRDefault="00EB59A4">
      <w:pPr>
        <w:pStyle w:val="BodyText"/>
        <w:rPr>
          <w:rFonts w:ascii="Times New Roman"/>
          <w:sz w:val="20"/>
        </w:rPr>
      </w:pPr>
    </w:p>
    <w:p w:rsidR="00EB59A4" w:rsidRDefault="00EB59A4">
      <w:pPr>
        <w:pStyle w:val="BodyText"/>
        <w:rPr>
          <w:rFonts w:ascii="Times New Roman"/>
          <w:sz w:val="20"/>
        </w:rPr>
      </w:pPr>
    </w:p>
    <w:p w:rsidR="00EB59A4" w:rsidRDefault="00EB59A4">
      <w:pPr>
        <w:pStyle w:val="BodyText"/>
        <w:rPr>
          <w:rFonts w:ascii="Times New Roman"/>
          <w:sz w:val="20"/>
        </w:rPr>
      </w:pPr>
    </w:p>
    <w:p w:rsidR="00EB59A4" w:rsidRDefault="00EB59A4">
      <w:pPr>
        <w:pStyle w:val="BodyText"/>
        <w:spacing w:before="6"/>
        <w:rPr>
          <w:rFonts w:ascii="Times New Roman"/>
          <w:sz w:val="20"/>
        </w:rPr>
      </w:pPr>
    </w:p>
    <w:p w:rsidR="00EB59A4" w:rsidRPr="00764C93" w:rsidRDefault="00A30B88">
      <w:pPr>
        <w:spacing w:before="77"/>
        <w:ind w:left="961" w:right="3184"/>
        <w:jc w:val="center"/>
        <w:rPr>
          <w:rFonts w:ascii="Calibri" w:hAnsi="Calibri" w:cs="Calibri"/>
          <w:b/>
          <w:sz w:val="96"/>
        </w:rPr>
      </w:pPr>
      <w:r w:rsidRPr="00764C93">
        <w:rPr>
          <w:rFonts w:ascii="Calibri" w:hAnsi="Calibri" w:cs="Calibri"/>
          <w:b/>
          <w:sz w:val="96"/>
        </w:rPr>
        <w:t>Mathematics</w:t>
      </w:r>
      <w:r w:rsidR="0009458D" w:rsidRPr="00764C93">
        <w:rPr>
          <w:rFonts w:ascii="Calibri" w:hAnsi="Calibri" w:cs="Calibri"/>
          <w:b/>
          <w:sz w:val="96"/>
        </w:rPr>
        <w:t xml:space="preserve"> Policy</w:t>
      </w:r>
    </w:p>
    <w:p w:rsidR="00EB59A4" w:rsidRPr="0049785E" w:rsidRDefault="00EB59A4">
      <w:pPr>
        <w:pStyle w:val="BodyText"/>
        <w:rPr>
          <w:rFonts w:ascii="Calibri" w:hAnsi="Calibri" w:cs="Calibri"/>
          <w:b/>
          <w:sz w:val="44"/>
        </w:rPr>
      </w:pPr>
    </w:p>
    <w:p w:rsidR="00EB59A4" w:rsidRPr="0049785E" w:rsidRDefault="00EB59A4">
      <w:pPr>
        <w:pStyle w:val="BodyText"/>
        <w:rPr>
          <w:rFonts w:ascii="Calibri" w:hAnsi="Calibri" w:cs="Calibri"/>
          <w:b/>
          <w:sz w:val="44"/>
        </w:rPr>
      </w:pPr>
    </w:p>
    <w:p w:rsidR="00EB59A4" w:rsidRPr="0049785E" w:rsidRDefault="00EB59A4">
      <w:pPr>
        <w:pStyle w:val="BodyText"/>
        <w:spacing w:before="2"/>
        <w:rPr>
          <w:rFonts w:ascii="Calibri" w:hAnsi="Calibri" w:cs="Calibri"/>
          <w:b/>
          <w:sz w:val="50"/>
        </w:rPr>
      </w:pPr>
    </w:p>
    <w:p w:rsidR="00EB59A4" w:rsidRPr="00764C93" w:rsidRDefault="0009458D" w:rsidP="00764C93">
      <w:pPr>
        <w:pStyle w:val="BodyText"/>
        <w:ind w:left="1533"/>
        <w:rPr>
          <w:rFonts w:ascii="Calibri" w:hAnsi="Calibri" w:cs="Calibri"/>
          <w:sz w:val="24"/>
        </w:rPr>
      </w:pPr>
      <w:r w:rsidRPr="00764C93">
        <w:rPr>
          <w:rFonts w:ascii="Calibri" w:hAnsi="Calibri" w:cs="Calibri"/>
          <w:sz w:val="24"/>
        </w:rPr>
        <w:t xml:space="preserve">Date: </w:t>
      </w:r>
      <w:r w:rsidR="00ED301E" w:rsidRPr="00764C93">
        <w:rPr>
          <w:rFonts w:ascii="Calibri" w:hAnsi="Calibri" w:cs="Calibri"/>
          <w:sz w:val="24"/>
        </w:rPr>
        <w:t>June</w:t>
      </w:r>
      <w:r w:rsidRPr="00764C93">
        <w:rPr>
          <w:rFonts w:ascii="Calibri" w:hAnsi="Calibri" w:cs="Calibri"/>
          <w:sz w:val="24"/>
        </w:rPr>
        <w:t xml:space="preserve"> 20</w:t>
      </w:r>
      <w:r w:rsidR="00473CBE">
        <w:rPr>
          <w:rFonts w:ascii="Calibri" w:hAnsi="Calibri" w:cs="Calibri"/>
          <w:sz w:val="24"/>
        </w:rPr>
        <w:t>21</w:t>
      </w:r>
    </w:p>
    <w:p w:rsidR="00EB59A4" w:rsidRPr="00764C93" w:rsidRDefault="00EB59A4" w:rsidP="00764C93">
      <w:pPr>
        <w:pStyle w:val="BodyText"/>
        <w:rPr>
          <w:rFonts w:ascii="Calibri" w:hAnsi="Calibri" w:cs="Calibri"/>
          <w:sz w:val="28"/>
        </w:rPr>
      </w:pPr>
    </w:p>
    <w:p w:rsidR="00EB59A4" w:rsidRPr="00764C93" w:rsidRDefault="00764C93" w:rsidP="00764C93">
      <w:pPr>
        <w:pStyle w:val="BodyText"/>
        <w:rPr>
          <w:rFonts w:ascii="Calibri" w:hAnsi="Calibri" w:cs="Calibri"/>
          <w:sz w:val="24"/>
        </w:rPr>
      </w:pPr>
      <w:r>
        <w:rPr>
          <w:rFonts w:ascii="Calibri" w:hAnsi="Calibri" w:cs="Calibri"/>
          <w:sz w:val="28"/>
        </w:rPr>
        <w:t xml:space="preserve">                        </w:t>
      </w:r>
      <w:r w:rsidR="0009458D" w:rsidRPr="00764C93">
        <w:rPr>
          <w:rFonts w:ascii="Calibri" w:hAnsi="Calibri" w:cs="Calibri"/>
          <w:sz w:val="24"/>
        </w:rPr>
        <w:t xml:space="preserve">Review Date: </w:t>
      </w:r>
      <w:r w:rsidR="00ED301E" w:rsidRPr="00764C93">
        <w:rPr>
          <w:rFonts w:ascii="Calibri" w:hAnsi="Calibri" w:cs="Calibri"/>
          <w:sz w:val="24"/>
        </w:rPr>
        <w:t>June</w:t>
      </w:r>
      <w:r w:rsidR="0009458D" w:rsidRPr="00764C93">
        <w:rPr>
          <w:rFonts w:ascii="Calibri" w:hAnsi="Calibri" w:cs="Calibri"/>
          <w:sz w:val="24"/>
        </w:rPr>
        <w:t xml:space="preserve"> 20</w:t>
      </w:r>
      <w:r w:rsidR="00473CBE">
        <w:rPr>
          <w:rFonts w:ascii="Calibri" w:hAnsi="Calibri" w:cs="Calibri"/>
          <w:sz w:val="24"/>
        </w:rPr>
        <w:t>23</w:t>
      </w:r>
    </w:p>
    <w:p w:rsidR="00EB59A4" w:rsidRDefault="00EB59A4">
      <w:pPr>
        <w:pStyle w:val="BodyText"/>
        <w:rPr>
          <w:sz w:val="24"/>
        </w:rPr>
      </w:pPr>
    </w:p>
    <w:p w:rsidR="00764C93" w:rsidRDefault="00764C93" w:rsidP="00764C93">
      <w:pPr>
        <w:pStyle w:val="line1"/>
        <w:rPr>
          <w:rFonts w:ascii="Calibri" w:hAnsi="Calibri" w:cs="Calibri"/>
        </w:rPr>
      </w:pPr>
    </w:p>
    <w:p w:rsidR="00764C93" w:rsidRDefault="00764C93" w:rsidP="00764C93">
      <w:pPr>
        <w:pStyle w:val="line1"/>
        <w:ind w:left="1440"/>
        <w:rPr>
          <w:rFonts w:ascii="Calibri" w:hAnsi="Calibri" w:cs="Calibri"/>
        </w:rPr>
      </w:pPr>
      <w:r>
        <w:rPr>
          <w:rFonts w:ascii="Calibri" w:hAnsi="Calibri" w:cs="Calibri"/>
          <w:b/>
          <w:sz w:val="28"/>
        </w:rPr>
        <w:t xml:space="preserve">Psalm 90:12 </w:t>
      </w:r>
      <w:r>
        <w:rPr>
          <w:rFonts w:ascii="Calibri" w:hAnsi="Calibri" w:cs="Calibri"/>
        </w:rPr>
        <w:t>(NIV)</w:t>
      </w:r>
    </w:p>
    <w:p w:rsidR="00764C93" w:rsidRPr="002903B3" w:rsidRDefault="00764C93" w:rsidP="00764C93">
      <w:pPr>
        <w:pStyle w:val="line1"/>
        <w:spacing w:before="0" w:beforeAutospacing="0" w:after="0" w:afterAutospacing="0"/>
        <w:ind w:left="1440"/>
        <w:rPr>
          <w:rFonts w:ascii="Calibri" w:hAnsi="Calibri" w:cs="Calibri"/>
          <w:i/>
          <w:sz w:val="32"/>
        </w:rPr>
      </w:pPr>
      <w:r w:rsidRPr="002903B3">
        <w:rPr>
          <w:rFonts w:ascii="Calibri" w:hAnsi="Calibri" w:cs="Calibri"/>
          <w:i/>
          <w:sz w:val="32"/>
        </w:rPr>
        <w:t xml:space="preserve">“Teach us to number our days, that we may </w:t>
      </w:r>
    </w:p>
    <w:p w:rsidR="00EB59A4" w:rsidRPr="002903B3" w:rsidRDefault="002903B3" w:rsidP="00764C93">
      <w:pPr>
        <w:pStyle w:val="line1"/>
        <w:spacing w:before="0" w:beforeAutospacing="0" w:after="0" w:afterAutospacing="0"/>
        <w:ind w:left="1440"/>
        <w:rPr>
          <w:rFonts w:ascii="Calibri" w:hAnsi="Calibri" w:cs="Calibri"/>
          <w:i/>
          <w:sz w:val="32"/>
        </w:rPr>
      </w:pPr>
      <w:r w:rsidRPr="002903B3">
        <w:rPr>
          <w:rFonts w:ascii="Calibri" w:hAnsi="Calibri" w:cs="Calibri"/>
          <w:i/>
          <w:sz w:val="32"/>
        </w:rPr>
        <w:t xml:space="preserve">  </w:t>
      </w:r>
      <w:r w:rsidR="00764C93" w:rsidRPr="002903B3">
        <w:rPr>
          <w:rFonts w:ascii="Calibri" w:hAnsi="Calibri" w:cs="Calibri"/>
          <w:i/>
          <w:sz w:val="32"/>
        </w:rPr>
        <w:t>gain a heart of wisdom.”</w:t>
      </w:r>
    </w:p>
    <w:p w:rsidR="00764C93" w:rsidRPr="00764C93" w:rsidRDefault="00764C93" w:rsidP="00764C93">
      <w:pPr>
        <w:pStyle w:val="line1"/>
        <w:spacing w:before="0" w:beforeAutospacing="0" w:after="0" w:afterAutospacing="0"/>
        <w:ind w:left="1440"/>
        <w:rPr>
          <w:rFonts w:ascii="Calibri" w:hAnsi="Calibri" w:cs="Calibri"/>
          <w:sz w:val="32"/>
        </w:rPr>
      </w:pPr>
    </w:p>
    <w:p w:rsidR="00EB59A4" w:rsidRDefault="00EB59A4">
      <w:pPr>
        <w:pStyle w:val="BodyText"/>
        <w:rPr>
          <w:sz w:val="24"/>
        </w:rPr>
      </w:pPr>
    </w:p>
    <w:p w:rsidR="00EB59A4" w:rsidRDefault="00EB59A4">
      <w:pPr>
        <w:pStyle w:val="BodyText"/>
        <w:rPr>
          <w:sz w:val="24"/>
        </w:rPr>
      </w:pPr>
    </w:p>
    <w:p w:rsidR="00EB59A4" w:rsidRDefault="00EB59A4">
      <w:pPr>
        <w:spacing w:line="278" w:lineRule="auto"/>
        <w:rPr>
          <w:rFonts w:ascii="Verdana" w:hAnsi="Verdana"/>
        </w:rPr>
        <w:sectPr w:rsidR="00EB59A4" w:rsidSect="002F0693">
          <w:type w:val="continuous"/>
          <w:pgSz w:w="11907" w:h="16839" w:code="9"/>
          <w:pgMar w:top="240" w:right="0" w:bottom="280" w:left="800" w:header="720" w:footer="720" w:gutter="0"/>
          <w:cols w:space="720"/>
          <w:titlePg/>
          <w:docGrid w:linePitch="299"/>
        </w:sectPr>
      </w:pPr>
    </w:p>
    <w:p w:rsidR="004D3AD3" w:rsidRDefault="00473CBE" w:rsidP="004D3AD3">
      <w:pPr>
        <w:pStyle w:val="BodyText"/>
        <w:spacing w:before="8" w:line="237" w:lineRule="auto"/>
      </w:pPr>
      <w:r>
        <w:rPr>
          <w:rFonts w:ascii="Calibri" w:hAnsi="Calibri" w:cs="Calibri"/>
          <w:noProof/>
          <w:color w:val="000000"/>
          <w:sz w:val="40"/>
          <w:szCs w:val="36"/>
        </w:rPr>
        <w:lastRenderedPageBreak/>
        <w:drawing>
          <wp:anchor distT="0" distB="0" distL="114300" distR="114300" simplePos="0" relativeHeight="251664384" behindDoc="0" locked="0" layoutInCell="1" allowOverlap="1" wp14:anchorId="305F02BD">
            <wp:simplePos x="0" y="0"/>
            <wp:positionH relativeFrom="column">
              <wp:posOffset>160897</wp:posOffset>
            </wp:positionH>
            <wp:positionV relativeFrom="paragraph">
              <wp:posOffset>-527</wp:posOffset>
            </wp:positionV>
            <wp:extent cx="784700" cy="771919"/>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700" cy="771919"/>
                    </a:xfrm>
                    <a:prstGeom prst="rect">
                      <a:avLst/>
                    </a:prstGeom>
                    <a:noFill/>
                  </pic:spPr>
                </pic:pic>
              </a:graphicData>
            </a:graphic>
          </wp:anchor>
        </w:drawing>
      </w:r>
    </w:p>
    <w:p w:rsidR="00B7116E" w:rsidRDefault="00473CBE" w:rsidP="004D3AD3">
      <w:pPr>
        <w:pStyle w:val="BodyText"/>
        <w:spacing w:before="8" w:line="237" w:lineRule="auto"/>
        <w:rPr>
          <w:rFonts w:ascii="Calibri" w:hAnsi="Calibri" w:cs="Calibri"/>
          <w:color w:val="000000"/>
          <w:sz w:val="40"/>
          <w:szCs w:val="36"/>
        </w:rPr>
      </w:pPr>
      <w:r>
        <w:rPr>
          <w:rFonts w:ascii="Calibri" w:hAnsi="Calibri" w:cs="Calibri"/>
          <w:color w:val="000000"/>
          <w:sz w:val="40"/>
          <w:szCs w:val="36"/>
        </w:rPr>
        <w:t xml:space="preserve">    </w:t>
      </w:r>
      <w:r w:rsidR="00B7116E" w:rsidRPr="0036755C">
        <w:rPr>
          <w:rFonts w:ascii="Calibri" w:hAnsi="Calibri" w:cs="Calibri"/>
          <w:color w:val="000000"/>
          <w:sz w:val="40"/>
          <w:szCs w:val="36"/>
        </w:rPr>
        <w:t>Mathematics Policy</w:t>
      </w:r>
    </w:p>
    <w:p w:rsidR="00473CBE" w:rsidRDefault="00473CBE" w:rsidP="004D3AD3">
      <w:pPr>
        <w:pStyle w:val="BodyText"/>
        <w:spacing w:before="8" w:line="237" w:lineRule="auto"/>
        <w:rPr>
          <w:rFonts w:ascii="Calibri" w:hAnsi="Calibri" w:cs="Calibri"/>
          <w:color w:val="000000"/>
          <w:sz w:val="40"/>
          <w:szCs w:val="36"/>
        </w:rPr>
      </w:pPr>
    </w:p>
    <w:p w:rsidR="00062037" w:rsidRPr="004D3AD3" w:rsidRDefault="00062037" w:rsidP="004D3AD3">
      <w:pPr>
        <w:pStyle w:val="BodyText"/>
        <w:spacing w:before="8" w:line="237" w:lineRule="auto"/>
      </w:pPr>
    </w:p>
    <w:p w:rsidR="00B7116E" w:rsidRPr="0036755C" w:rsidRDefault="0009458D" w:rsidP="00B7116E">
      <w:pPr>
        <w:pStyle w:val="Default"/>
        <w:rPr>
          <w:rFonts w:ascii="Calibri" w:hAnsi="Calibri" w:cs="Calibri"/>
          <w:sz w:val="28"/>
        </w:rPr>
      </w:pPr>
      <w:r w:rsidRPr="0036755C">
        <w:rPr>
          <w:rFonts w:ascii="Calibri" w:hAnsi="Calibri" w:cs="Calibri"/>
          <w:noProof/>
          <w:sz w:val="28"/>
        </w:rPr>
        <mc:AlternateContent>
          <mc:Choice Requires="wps">
            <w:drawing>
              <wp:anchor distT="0" distB="0" distL="114300" distR="114300" simplePos="0" relativeHeight="251661312" behindDoc="0" locked="0" layoutInCell="1" allowOverlap="1">
                <wp:simplePos x="0" y="0"/>
                <wp:positionH relativeFrom="column">
                  <wp:posOffset>-57497</wp:posOffset>
                </wp:positionH>
                <wp:positionV relativeFrom="paragraph">
                  <wp:posOffset>109105</wp:posOffset>
                </wp:positionV>
                <wp:extent cx="6899910" cy="0"/>
                <wp:effectExtent l="24765" t="27940" r="1905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91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3E013" id="_x0000_t32" coordsize="21600,21600" o:spt="32" o:oned="t" path="m,l21600,21600e" filled="f">
                <v:path arrowok="t" fillok="f" o:connecttype="none"/>
                <o:lock v:ext="edit" shapetype="t"/>
              </v:shapetype>
              <v:shape id="AutoShape 7" o:spid="_x0000_s1026" type="#_x0000_t32" style="position:absolute;margin-left:-4.55pt;margin-top:8.6pt;width:543.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lrIAIAADwEAAAOAAAAZHJzL2Uyb0RvYy54bWysU9uO2yAQfa/Uf0C8J7azbi5WnNXKTvqy&#10;7Uba7QcQwDYqBgQkTlT13zuQizbtS1X1BQ9m5syZmTPLx2Mv0YFbJ7QqcTZOMeKKaiZUW+Jvb5vR&#10;HCPniWJEasVLfOIOP64+flgOpuAT3WnJuEUAolwxmBJ33psiSRzteE/cWBuu4LHRticerrZNmCUD&#10;oPcymaTpNBm0ZcZqyp2Dv/X5Ea8iftNw6l+axnGPZImBm4+njecunMlqSYrWEtMJeqFB/oFFT4SC&#10;pDeomniC9lb8AdULarXTjR9T3Se6aQTlsQaoJkt/q+a1I4bHWqA5ztza5P4fLP162FokWIkfMFKk&#10;hxE97b2OmdEstGcwrgCvSm1tKJAe1at51vS7Q0pXHVEtj85vJwOxWYhI7kLCxRlIshu+aAY+BPBj&#10;r46N7QMkdAEd40hOt5Hwo0cUfk7ni8Uig8nR61tCimugsc5/5rpHwSix85aItvOVVgoGr20W05DD&#10;s/OBFimuASGr0hshZZy/VGiABsyzNI0RTkvBwmvwc7bdVdKiAwkSSmdpFVUDaHduVu8Vi2gdJ2x9&#10;sT0R8myDv1QBDyoDPhfrrJEfi3Sxnq/n+SifTNejPK3r0dOmykfTTTb7VD/UVVVnPwO1LC86wRhX&#10;gd1Vr1n+d3q4bM5ZaTfF3vqQ3KPHhgHZ6zeSjqMN0zzrYqfZaWuvIweJRufLOoUdeH8H+/3Sr34B&#10;AAD//wMAUEsDBBQABgAIAAAAIQA70Xtq3QAAAAkBAAAPAAAAZHJzL2Rvd25yZXYueG1sTI/BbsIw&#10;EETvlfgHaytxAwckmpLGQQi16qUoKuUDTLxNosTrKDYk+fsu6qE97szs7Nt0N9pW3LD3tSMFq2UE&#10;AqlwpqZSwfnrbfEMwgdNRreOUMGEHnbZ7CHViXEDfeLtFErBJeQTraAKoUuk9EWFVvul65DY+3a9&#10;1YHHvpSm1wOX21auo+hJWl0TX6h0h4cKi+Z0tYxx8Pl0HKc839rjxysNTfN+bpSaP477FxABx/AX&#10;hjs+70DGTBd3JeNFq2CxXXGS9XgN4u5HcbwBcflVZJbK/x9kPwAAAP//AwBQSwECLQAUAAYACAAA&#10;ACEAtoM4kv4AAADhAQAAEwAAAAAAAAAAAAAAAAAAAAAAW0NvbnRlbnRfVHlwZXNdLnhtbFBLAQIt&#10;ABQABgAIAAAAIQA4/SH/1gAAAJQBAAALAAAAAAAAAAAAAAAAAC8BAABfcmVscy8ucmVsc1BLAQIt&#10;ABQABgAIAAAAIQAk67lrIAIAADwEAAAOAAAAAAAAAAAAAAAAAC4CAABkcnMvZTJvRG9jLnhtbFBL&#10;AQItABQABgAIAAAAIQA70Xtq3QAAAAkBAAAPAAAAAAAAAAAAAAAAAHoEAABkcnMvZG93bnJldi54&#10;bWxQSwUGAAAAAAQABADzAAAAhAUAAAAA&#10;" strokecolor="#0070c0" strokeweight="3pt"/>
            </w:pict>
          </mc:Fallback>
        </mc:AlternateContent>
      </w:r>
    </w:p>
    <w:p w:rsidR="00925B4B" w:rsidRDefault="00925B4B" w:rsidP="00B7116E">
      <w:pPr>
        <w:pStyle w:val="Default"/>
        <w:jc w:val="both"/>
        <w:rPr>
          <w:rFonts w:ascii="Calibri" w:hAnsi="Calibri" w:cs="Calibri"/>
        </w:rPr>
      </w:pPr>
    </w:p>
    <w:p w:rsidR="00B7116E" w:rsidRPr="00D52038" w:rsidRDefault="00B7116E" w:rsidP="00B7116E">
      <w:pPr>
        <w:pStyle w:val="Default"/>
        <w:jc w:val="both"/>
        <w:rPr>
          <w:rFonts w:ascii="Calibri" w:hAnsi="Calibri" w:cs="Calibri"/>
        </w:rPr>
      </w:pPr>
      <w:r w:rsidRPr="00D52038">
        <w:rPr>
          <w:rFonts w:ascii="Calibri" w:hAnsi="Calibri" w:cs="Calibri"/>
        </w:rPr>
        <w:t xml:space="preserve">This policy outlines the teaching, </w:t>
      </w:r>
      <w:r w:rsidRPr="00D52038">
        <w:rPr>
          <w:rFonts w:ascii="Calibri" w:hAnsi="Calibri" w:cs="Calibri"/>
          <w:lang w:val="en-GB"/>
        </w:rPr>
        <w:t>organisation</w:t>
      </w:r>
      <w:r w:rsidRPr="00D52038">
        <w:rPr>
          <w:rFonts w:ascii="Calibri" w:hAnsi="Calibri" w:cs="Calibri"/>
        </w:rPr>
        <w:t xml:space="preserve"> and management of the mathematics taught and learnt at Loughborough Church of England Primary School.  </w:t>
      </w:r>
    </w:p>
    <w:p w:rsidR="00473CBE" w:rsidRDefault="00473CBE" w:rsidP="00B7116E">
      <w:pPr>
        <w:pStyle w:val="Default"/>
        <w:jc w:val="both"/>
        <w:rPr>
          <w:rFonts w:ascii="Calibri" w:hAnsi="Calibri" w:cs="Calibri"/>
        </w:rPr>
      </w:pPr>
    </w:p>
    <w:p w:rsidR="00B7116E" w:rsidRPr="00D52038" w:rsidRDefault="00B7116E" w:rsidP="00B7116E">
      <w:pPr>
        <w:pStyle w:val="Default"/>
        <w:jc w:val="both"/>
        <w:rPr>
          <w:rFonts w:ascii="Calibri" w:hAnsi="Calibri" w:cs="Calibri"/>
        </w:rPr>
      </w:pPr>
      <w:r w:rsidRPr="00D52038">
        <w:rPr>
          <w:rFonts w:ascii="Calibri" w:hAnsi="Calibri" w:cs="Calibri"/>
        </w:rPr>
        <w:t>The school’s policy for mathematics is based on the National Curriculum for teaching mathematics Year 1 to 6</w:t>
      </w:r>
      <w:r w:rsidR="0009458D" w:rsidRPr="00D52038">
        <w:rPr>
          <w:rFonts w:ascii="Calibri" w:hAnsi="Calibri" w:cs="Calibri"/>
        </w:rPr>
        <w:t xml:space="preserve"> and EYFS Framework</w:t>
      </w:r>
      <w:r w:rsidRPr="00D52038">
        <w:rPr>
          <w:rFonts w:ascii="Calibri" w:hAnsi="Calibri" w:cs="Calibri"/>
        </w:rPr>
        <w:t>. The implementation of this policy is the responsibi</w:t>
      </w:r>
      <w:r w:rsidR="007444EB" w:rsidRPr="00D52038">
        <w:rPr>
          <w:rFonts w:ascii="Calibri" w:hAnsi="Calibri" w:cs="Calibri"/>
        </w:rPr>
        <w:t xml:space="preserve">lity of all teaching staff and </w:t>
      </w:r>
      <w:r w:rsidRPr="00D52038">
        <w:rPr>
          <w:rFonts w:ascii="Calibri" w:hAnsi="Calibri" w:cs="Calibri"/>
        </w:rPr>
        <w:t>should be read in conjunction with the school’s Calculation Policy.</w:t>
      </w:r>
    </w:p>
    <w:p w:rsidR="00D52038" w:rsidRPr="00D52038" w:rsidRDefault="00D52038" w:rsidP="00B7116E">
      <w:pPr>
        <w:pStyle w:val="Default"/>
        <w:jc w:val="both"/>
        <w:rPr>
          <w:rFonts w:ascii="Calibri" w:hAnsi="Calibri" w:cs="Calibri"/>
        </w:rPr>
      </w:pPr>
    </w:p>
    <w:p w:rsidR="00473CBE" w:rsidRDefault="006C656D" w:rsidP="00B7116E">
      <w:pPr>
        <w:pStyle w:val="Default"/>
        <w:jc w:val="both"/>
        <w:rPr>
          <w:rFonts w:ascii="Calibri" w:hAnsi="Calibri" w:cs="Calibri"/>
        </w:rPr>
      </w:pPr>
      <w:r w:rsidRPr="00D52038">
        <w:rPr>
          <w:rFonts w:ascii="Calibri" w:hAnsi="Calibri" w:cs="Calibri"/>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w:t>
      </w:r>
    </w:p>
    <w:p w:rsidR="00473CBE" w:rsidRDefault="00473CBE" w:rsidP="00B7116E">
      <w:pPr>
        <w:pStyle w:val="Default"/>
        <w:jc w:val="both"/>
        <w:rPr>
          <w:rFonts w:ascii="Calibri" w:hAnsi="Calibri" w:cs="Calibri"/>
        </w:rPr>
      </w:pPr>
    </w:p>
    <w:p w:rsidR="006C656D" w:rsidRPr="00D52038" w:rsidRDefault="006C656D" w:rsidP="00B7116E">
      <w:pPr>
        <w:pStyle w:val="Default"/>
        <w:jc w:val="both"/>
        <w:rPr>
          <w:rFonts w:ascii="Calibri" w:hAnsi="Calibri" w:cs="Calibri"/>
        </w:rPr>
      </w:pPr>
      <w:r w:rsidRPr="00D52038">
        <w:rPr>
          <w:rFonts w:ascii="Calibri" w:hAnsi="Calibri" w:cs="Calibri"/>
        </w:rPr>
        <w:t>A high-quality mathematics education therefore provides a foundation for understanding the world, the ability to reason mathematically, an appreciation of the beauty and power of mathematics, and a sense of enjoyment and curiosity about the subject.</w:t>
      </w:r>
    </w:p>
    <w:p w:rsidR="00925B4B" w:rsidRPr="00D52038" w:rsidRDefault="00925B4B" w:rsidP="007444EB">
      <w:pPr>
        <w:pStyle w:val="Default"/>
        <w:jc w:val="both"/>
        <w:rPr>
          <w:rFonts w:ascii="Calibri" w:hAnsi="Calibri" w:cs="Calibri"/>
        </w:rPr>
      </w:pPr>
    </w:p>
    <w:p w:rsidR="00D52038" w:rsidRDefault="00D52038" w:rsidP="00D52038">
      <w:pPr>
        <w:pStyle w:val="Default"/>
        <w:rPr>
          <w:rFonts w:ascii="Calibri" w:hAnsi="Calibri" w:cs="Calibri"/>
        </w:rPr>
      </w:pPr>
      <w:r w:rsidRPr="00D52038">
        <w:rPr>
          <w:rFonts w:ascii="Calibri" w:hAnsi="Calibri" w:cs="Calibri"/>
        </w:rPr>
        <w:t xml:space="preserve">At </w:t>
      </w:r>
      <w:bookmarkStart w:id="1" w:name="_Hlk75348302"/>
      <w:r w:rsidRPr="00D52038">
        <w:rPr>
          <w:rFonts w:ascii="Calibri" w:hAnsi="Calibri" w:cs="Calibri"/>
        </w:rPr>
        <w:t xml:space="preserve">Loughborough Church of England Primary </w:t>
      </w:r>
      <w:proofErr w:type="gramStart"/>
      <w:r w:rsidRPr="00D52038">
        <w:rPr>
          <w:rFonts w:ascii="Calibri" w:hAnsi="Calibri" w:cs="Calibri"/>
        </w:rPr>
        <w:t>School</w:t>
      </w:r>
      <w:proofErr w:type="gramEnd"/>
      <w:r w:rsidRPr="00D52038">
        <w:rPr>
          <w:rFonts w:ascii="Calibri" w:hAnsi="Calibri" w:cs="Calibri"/>
        </w:rPr>
        <w:t xml:space="preserve"> </w:t>
      </w:r>
      <w:bookmarkEnd w:id="1"/>
      <w:r w:rsidRPr="00D52038">
        <w:rPr>
          <w:rFonts w:ascii="Calibri" w:hAnsi="Calibri" w:cs="Calibri"/>
        </w:rPr>
        <w:t>we aim to ensure that all pupils:</w:t>
      </w:r>
    </w:p>
    <w:p w:rsidR="001B1191" w:rsidRPr="00D52038" w:rsidRDefault="001B1191" w:rsidP="00D52038">
      <w:pPr>
        <w:pStyle w:val="Default"/>
        <w:rPr>
          <w:rFonts w:ascii="Calibri" w:hAnsi="Calibri" w:cs="Calibri"/>
        </w:rPr>
      </w:pPr>
    </w:p>
    <w:p w:rsidR="00D52038" w:rsidRPr="00D52038" w:rsidRDefault="00D52038" w:rsidP="00D52038">
      <w:pPr>
        <w:pStyle w:val="Default"/>
        <w:numPr>
          <w:ilvl w:val="0"/>
          <w:numId w:val="6"/>
        </w:numPr>
        <w:rPr>
          <w:rFonts w:ascii="Calibri" w:hAnsi="Calibri" w:cs="Calibri"/>
        </w:rPr>
      </w:pPr>
      <w:r w:rsidRPr="00D52038">
        <w:rPr>
          <w:rFonts w:ascii="Calibri" w:hAnsi="Calibri" w:cs="Calibri"/>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D52038" w:rsidRPr="00D52038" w:rsidRDefault="00D52038" w:rsidP="00D52038">
      <w:pPr>
        <w:pStyle w:val="Default"/>
        <w:numPr>
          <w:ilvl w:val="0"/>
          <w:numId w:val="6"/>
        </w:numPr>
        <w:rPr>
          <w:rFonts w:ascii="Calibri" w:hAnsi="Calibri" w:cs="Calibri"/>
        </w:rPr>
      </w:pPr>
      <w:r w:rsidRPr="00D52038">
        <w:rPr>
          <w:rFonts w:ascii="Calibri" w:hAnsi="Calibri" w:cs="Calibri"/>
        </w:rPr>
        <w:t xml:space="preserve">reason mathematically by following a line of enquiry, conjecturing relationships and </w:t>
      </w:r>
      <w:proofErr w:type="spellStart"/>
      <w:r w:rsidRPr="00D52038">
        <w:rPr>
          <w:rFonts w:ascii="Calibri" w:hAnsi="Calibri" w:cs="Calibri"/>
        </w:rPr>
        <w:t>generalisations</w:t>
      </w:r>
      <w:proofErr w:type="spellEnd"/>
      <w:r w:rsidRPr="00D52038">
        <w:rPr>
          <w:rFonts w:ascii="Calibri" w:hAnsi="Calibri" w:cs="Calibri"/>
        </w:rPr>
        <w:t>, and developing an argument, justification or proof using mathematical language</w:t>
      </w:r>
    </w:p>
    <w:p w:rsidR="00925B4B" w:rsidRPr="00D52038" w:rsidRDefault="00D52038" w:rsidP="00D52038">
      <w:pPr>
        <w:pStyle w:val="Default"/>
        <w:numPr>
          <w:ilvl w:val="0"/>
          <w:numId w:val="6"/>
        </w:numPr>
        <w:rPr>
          <w:rFonts w:ascii="Calibri" w:hAnsi="Calibri" w:cs="Calibri"/>
        </w:rPr>
      </w:pPr>
      <w:r w:rsidRPr="00D52038">
        <w:rPr>
          <w:rFonts w:ascii="Calibri" w:hAnsi="Calibri" w:cs="Calibri"/>
        </w:rPr>
        <w:t>can solve problems by applying their mathematics to a variety of routine and non- routine problems with increasing sophistication, including breaking</w:t>
      </w:r>
    </w:p>
    <w:p w:rsidR="00D52038" w:rsidRDefault="00D52038" w:rsidP="00D52038">
      <w:pPr>
        <w:pStyle w:val="Default"/>
        <w:ind w:left="360"/>
        <w:rPr>
          <w:rFonts w:ascii="Calibri" w:hAnsi="Calibri" w:cs="Calibri"/>
        </w:rPr>
      </w:pPr>
    </w:p>
    <w:p w:rsidR="00D52038" w:rsidRPr="00D52038" w:rsidRDefault="00D52038" w:rsidP="00D52038">
      <w:pPr>
        <w:pStyle w:val="Default"/>
        <w:ind w:left="360"/>
        <w:rPr>
          <w:rFonts w:ascii="Calibri" w:hAnsi="Calibri" w:cs="Calibri"/>
        </w:rPr>
      </w:pPr>
    </w:p>
    <w:p w:rsidR="00925B4B" w:rsidRPr="00D52038" w:rsidRDefault="00D52038" w:rsidP="004D3AD3">
      <w:pPr>
        <w:pStyle w:val="Default"/>
        <w:rPr>
          <w:rFonts w:ascii="Calibri" w:hAnsi="Calibri" w:cs="Calibri"/>
          <w:b/>
          <w:smallCaps/>
          <w:u w:val="single"/>
        </w:rPr>
      </w:pPr>
      <w:r w:rsidRPr="00D52038">
        <w:rPr>
          <w:rFonts w:ascii="Calibri" w:hAnsi="Calibri" w:cs="Calibri"/>
          <w:b/>
          <w:smallCaps/>
          <w:u w:val="single"/>
        </w:rPr>
        <w:t>Our Vision for Mathematics</w:t>
      </w:r>
    </w:p>
    <w:p w:rsidR="00D52038" w:rsidRPr="00D52038" w:rsidRDefault="00D52038" w:rsidP="00D52038">
      <w:pPr>
        <w:pStyle w:val="Default"/>
        <w:numPr>
          <w:ilvl w:val="0"/>
          <w:numId w:val="6"/>
        </w:numPr>
        <w:rPr>
          <w:rFonts w:ascii="Calibri" w:hAnsi="Calibri" w:cs="Calibri"/>
        </w:rPr>
      </w:pPr>
      <w:r w:rsidRPr="00D52038">
        <w:rPr>
          <w:rFonts w:ascii="Calibri" w:hAnsi="Calibri" w:cs="Calibri"/>
        </w:rPr>
        <w:t>To promote a positive attitude towards mathematics in all pupils</w:t>
      </w:r>
    </w:p>
    <w:p w:rsidR="00D52038" w:rsidRPr="00D52038" w:rsidRDefault="00D52038" w:rsidP="00D52038">
      <w:pPr>
        <w:pStyle w:val="Default"/>
        <w:numPr>
          <w:ilvl w:val="0"/>
          <w:numId w:val="6"/>
        </w:numPr>
        <w:rPr>
          <w:rFonts w:ascii="Calibri" w:hAnsi="Calibri" w:cs="Calibri"/>
        </w:rPr>
      </w:pPr>
      <w:r w:rsidRPr="00D52038">
        <w:rPr>
          <w:rFonts w:ascii="Calibri" w:hAnsi="Calibri" w:cs="Calibri"/>
        </w:rPr>
        <w:t>To ensure all pupils are engaged in and are enjoying exploring Mathematics</w:t>
      </w:r>
    </w:p>
    <w:p w:rsidR="00D52038" w:rsidRPr="00D52038" w:rsidRDefault="00D52038" w:rsidP="00D52038">
      <w:pPr>
        <w:pStyle w:val="Default"/>
        <w:numPr>
          <w:ilvl w:val="0"/>
          <w:numId w:val="6"/>
        </w:numPr>
        <w:rPr>
          <w:rFonts w:ascii="Calibri" w:hAnsi="Calibri" w:cs="Calibri"/>
        </w:rPr>
      </w:pPr>
      <w:r w:rsidRPr="00D52038">
        <w:rPr>
          <w:rFonts w:ascii="Calibri" w:hAnsi="Calibri" w:cs="Calibri"/>
        </w:rPr>
        <w:t>To enable all pupils to find links between mathematics and other areas of the curriculum, including Science</w:t>
      </w:r>
    </w:p>
    <w:p w:rsidR="00D52038" w:rsidRPr="00D52038" w:rsidRDefault="00D52038" w:rsidP="00D52038">
      <w:pPr>
        <w:pStyle w:val="Default"/>
        <w:numPr>
          <w:ilvl w:val="0"/>
          <w:numId w:val="6"/>
        </w:numPr>
        <w:rPr>
          <w:rFonts w:ascii="Calibri" w:hAnsi="Calibri" w:cs="Calibri"/>
        </w:rPr>
      </w:pPr>
      <w:r w:rsidRPr="00D52038">
        <w:rPr>
          <w:rFonts w:ascii="Calibri" w:hAnsi="Calibri" w:cs="Calibri"/>
        </w:rPr>
        <w:t>To ensure all pupils progress in mathematics and are challenged appropriately through an in depth understanding</w:t>
      </w:r>
    </w:p>
    <w:p w:rsidR="00D52038" w:rsidRPr="00D52038" w:rsidRDefault="00D52038" w:rsidP="00D52038">
      <w:pPr>
        <w:pStyle w:val="Default"/>
        <w:numPr>
          <w:ilvl w:val="0"/>
          <w:numId w:val="6"/>
        </w:numPr>
        <w:rPr>
          <w:rFonts w:ascii="Calibri" w:hAnsi="Calibri" w:cs="Calibri"/>
        </w:rPr>
      </w:pPr>
      <w:r w:rsidRPr="00D52038">
        <w:rPr>
          <w:rFonts w:ascii="Calibri" w:hAnsi="Calibri" w:cs="Calibri"/>
        </w:rPr>
        <w:t>To use a wide range of concrete, pictorial and abstract representations to develop all pupils’ relational understanding of mathematics</w:t>
      </w:r>
    </w:p>
    <w:p w:rsidR="00D52038" w:rsidRPr="00D52038" w:rsidRDefault="00D52038" w:rsidP="00D52038">
      <w:pPr>
        <w:pStyle w:val="Default"/>
        <w:numPr>
          <w:ilvl w:val="0"/>
          <w:numId w:val="6"/>
        </w:numPr>
        <w:rPr>
          <w:rFonts w:ascii="Calibri" w:hAnsi="Calibri" w:cs="Calibri"/>
        </w:rPr>
      </w:pPr>
      <w:r w:rsidRPr="00D52038">
        <w:rPr>
          <w:rFonts w:ascii="Calibri" w:hAnsi="Calibri" w:cs="Calibri"/>
        </w:rPr>
        <w:t>To ensure all pupils are confident using mathematical vocabulary when reasoning about mathematics</w:t>
      </w:r>
    </w:p>
    <w:p w:rsidR="00D52038" w:rsidRPr="00D52038" w:rsidRDefault="00D52038" w:rsidP="00D52038">
      <w:pPr>
        <w:pStyle w:val="Default"/>
        <w:numPr>
          <w:ilvl w:val="0"/>
          <w:numId w:val="6"/>
        </w:numPr>
        <w:rPr>
          <w:rFonts w:ascii="Calibri" w:hAnsi="Calibri" w:cs="Calibri"/>
        </w:rPr>
      </w:pPr>
      <w:r w:rsidRPr="00D52038">
        <w:rPr>
          <w:rFonts w:ascii="Calibri" w:hAnsi="Calibri" w:cs="Calibri"/>
        </w:rPr>
        <w:t>To promote a growth mind set in all pupils, particularly when Problem Solving</w:t>
      </w:r>
    </w:p>
    <w:p w:rsidR="00925B4B" w:rsidRDefault="00925B4B" w:rsidP="004D3AD3">
      <w:pPr>
        <w:pStyle w:val="Default"/>
        <w:rPr>
          <w:rFonts w:ascii="Calibri" w:hAnsi="Calibri" w:cs="Calibri"/>
          <w:b/>
          <w:smallCaps/>
          <w:u w:val="single"/>
        </w:rPr>
      </w:pPr>
    </w:p>
    <w:p w:rsidR="00D52038" w:rsidRDefault="00D52038" w:rsidP="004D3AD3">
      <w:pPr>
        <w:pStyle w:val="Default"/>
        <w:rPr>
          <w:rFonts w:ascii="Calibri" w:hAnsi="Calibri" w:cs="Calibri"/>
          <w:b/>
          <w:smallCaps/>
          <w:u w:val="single"/>
        </w:rPr>
      </w:pPr>
    </w:p>
    <w:p w:rsidR="00D52038" w:rsidRDefault="00D52038" w:rsidP="004D3AD3">
      <w:pPr>
        <w:pStyle w:val="Default"/>
        <w:rPr>
          <w:rFonts w:ascii="Calibri" w:hAnsi="Calibri" w:cs="Calibri"/>
          <w:b/>
          <w:smallCaps/>
          <w:u w:val="single"/>
        </w:rPr>
      </w:pPr>
    </w:p>
    <w:p w:rsidR="00D52038" w:rsidRDefault="00D52038" w:rsidP="004D3AD3">
      <w:pPr>
        <w:pStyle w:val="Default"/>
        <w:rPr>
          <w:rFonts w:ascii="Calibri" w:hAnsi="Calibri" w:cs="Calibri"/>
          <w:b/>
          <w:smallCaps/>
          <w:u w:val="single"/>
        </w:rPr>
      </w:pPr>
    </w:p>
    <w:p w:rsidR="00D52038" w:rsidRDefault="00D52038" w:rsidP="004D3AD3">
      <w:pPr>
        <w:pStyle w:val="Default"/>
        <w:rPr>
          <w:rFonts w:ascii="Calibri" w:hAnsi="Calibri" w:cs="Calibri"/>
          <w:b/>
          <w:smallCaps/>
          <w:u w:val="single"/>
        </w:rPr>
      </w:pPr>
    </w:p>
    <w:p w:rsidR="00D52038" w:rsidRPr="00D52038" w:rsidRDefault="00D52038" w:rsidP="004D3AD3">
      <w:pPr>
        <w:pStyle w:val="Default"/>
        <w:rPr>
          <w:rFonts w:ascii="Calibri" w:hAnsi="Calibri" w:cs="Calibri"/>
          <w:b/>
          <w:smallCaps/>
          <w:u w:val="single"/>
        </w:rPr>
      </w:pPr>
    </w:p>
    <w:p w:rsidR="001B1191" w:rsidRDefault="001B1191" w:rsidP="004D3AD3">
      <w:pPr>
        <w:pStyle w:val="Default"/>
        <w:rPr>
          <w:rFonts w:ascii="Calibri" w:hAnsi="Calibri" w:cs="Calibri"/>
          <w:b/>
          <w:smallCaps/>
          <w:u w:val="single"/>
        </w:rPr>
      </w:pPr>
    </w:p>
    <w:p w:rsidR="001B1191" w:rsidRDefault="001B1191" w:rsidP="004D3AD3">
      <w:pPr>
        <w:pStyle w:val="Default"/>
        <w:rPr>
          <w:rFonts w:ascii="Calibri" w:hAnsi="Calibri" w:cs="Calibri"/>
          <w:b/>
          <w:smallCaps/>
          <w:u w:val="single"/>
        </w:rPr>
      </w:pPr>
    </w:p>
    <w:p w:rsidR="00532D4F" w:rsidRDefault="00473CBE" w:rsidP="004D3AD3">
      <w:pPr>
        <w:pStyle w:val="Default"/>
        <w:rPr>
          <w:rFonts w:ascii="Calibri" w:hAnsi="Calibri" w:cs="Calibri"/>
          <w:b/>
          <w:smallCaps/>
          <w:u w:val="single"/>
        </w:rPr>
      </w:pPr>
      <w:r>
        <w:rPr>
          <w:noProof/>
        </w:rPr>
        <w:lastRenderedPageBreak/>
        <w:drawing>
          <wp:anchor distT="0" distB="0" distL="114300" distR="114300" simplePos="0" relativeHeight="251663360" behindDoc="0" locked="0" layoutInCell="1" allowOverlap="1">
            <wp:simplePos x="0" y="0"/>
            <wp:positionH relativeFrom="column">
              <wp:posOffset>890172</wp:posOffset>
            </wp:positionH>
            <wp:positionV relativeFrom="paragraph">
              <wp:posOffset>277</wp:posOffset>
            </wp:positionV>
            <wp:extent cx="4653280" cy="3489960"/>
            <wp:effectExtent l="0" t="0" r="0" b="0"/>
            <wp:wrapSquare wrapText="bothSides"/>
            <wp:docPr id="8" name="Picture 8" descr="Five Big Ideas in Teaching for Mastery | NCE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Big Ideas in Teaching for Mastery | NCET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3280" cy="348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532D4F" w:rsidRDefault="00532D4F" w:rsidP="004D3AD3">
      <w:pPr>
        <w:pStyle w:val="Default"/>
        <w:rPr>
          <w:rFonts w:ascii="Calibri" w:hAnsi="Calibri" w:cs="Calibri"/>
          <w:b/>
          <w:smallCaps/>
          <w:u w:val="single"/>
        </w:rPr>
      </w:pPr>
    </w:p>
    <w:p w:rsidR="00473CBE" w:rsidRDefault="00473CBE" w:rsidP="004D3AD3">
      <w:pPr>
        <w:pStyle w:val="Default"/>
        <w:rPr>
          <w:rFonts w:ascii="Calibri" w:hAnsi="Calibri" w:cs="Calibri"/>
          <w:b/>
          <w:smallCaps/>
          <w:u w:val="single"/>
        </w:rPr>
      </w:pPr>
    </w:p>
    <w:p w:rsidR="00C21AC4" w:rsidRDefault="00D52038" w:rsidP="004D3AD3">
      <w:pPr>
        <w:pStyle w:val="Default"/>
        <w:rPr>
          <w:rFonts w:ascii="Calibri" w:hAnsi="Calibri" w:cs="Calibri"/>
          <w:b/>
          <w:smallCaps/>
          <w:u w:val="single"/>
        </w:rPr>
      </w:pPr>
      <w:r w:rsidRPr="00D52038">
        <w:rPr>
          <w:rFonts w:ascii="Calibri" w:hAnsi="Calibri" w:cs="Calibri"/>
          <w:b/>
          <w:smallCaps/>
          <w:u w:val="single"/>
        </w:rPr>
        <w:t>Teaching and Learning</w:t>
      </w:r>
    </w:p>
    <w:p w:rsidR="00D52038" w:rsidRDefault="00D52038" w:rsidP="001B1191">
      <w:pPr>
        <w:pStyle w:val="Default"/>
        <w:jc w:val="both"/>
        <w:rPr>
          <w:rFonts w:ascii="Calibri" w:hAnsi="Calibri" w:cs="Calibri"/>
          <w:lang w:val="en-GB"/>
        </w:rPr>
      </w:pPr>
      <w:r w:rsidRPr="00D52038">
        <w:rPr>
          <w:rFonts w:ascii="Calibri" w:hAnsi="Calibri" w:cs="Calibri"/>
        </w:rPr>
        <w:t xml:space="preserve">At Loughborough Church of England Primary </w:t>
      </w:r>
      <w:r w:rsidR="001B1191" w:rsidRPr="00D52038">
        <w:rPr>
          <w:rFonts w:ascii="Calibri" w:hAnsi="Calibri" w:cs="Calibri"/>
        </w:rPr>
        <w:t>School,</w:t>
      </w:r>
      <w:r w:rsidRPr="00D52038">
        <w:rPr>
          <w:rFonts w:ascii="Calibri" w:hAnsi="Calibri" w:cs="Calibri"/>
        </w:rPr>
        <w:t xml:space="preserve"> we follow the White Rose </w:t>
      </w:r>
      <w:proofErr w:type="spellStart"/>
      <w:r w:rsidRPr="00D52038">
        <w:rPr>
          <w:rFonts w:ascii="Calibri" w:hAnsi="Calibri" w:cs="Calibri"/>
        </w:rPr>
        <w:t>Maths</w:t>
      </w:r>
      <w:proofErr w:type="spellEnd"/>
      <w:r w:rsidRPr="00D52038">
        <w:rPr>
          <w:rFonts w:ascii="Calibri" w:hAnsi="Calibri" w:cs="Calibri"/>
        </w:rPr>
        <w:t xml:space="preserve"> scheme of work from EYFS to Year 6.</w:t>
      </w:r>
      <w:r>
        <w:rPr>
          <w:rFonts w:ascii="Calibri" w:hAnsi="Calibri" w:cs="Calibri"/>
        </w:rPr>
        <w:t xml:space="preserve">  </w:t>
      </w:r>
      <w:r w:rsidRPr="00D52038">
        <w:rPr>
          <w:rFonts w:ascii="Calibri" w:hAnsi="Calibri" w:cs="Calibri"/>
          <w:lang w:val="en-GB"/>
        </w:rPr>
        <w:t>The teaching and learning of mathematics should include aspects of the following Mastery approach strategies in every lesson and/or over a series of lessons</w:t>
      </w:r>
      <w:r w:rsidR="00556657">
        <w:rPr>
          <w:rFonts w:ascii="Calibri" w:hAnsi="Calibri" w:cs="Calibri"/>
          <w:lang w:val="en-GB"/>
        </w:rPr>
        <w:t>.</w:t>
      </w:r>
    </w:p>
    <w:p w:rsidR="001B1191" w:rsidRPr="001B1191" w:rsidRDefault="001B1191" w:rsidP="001B1191">
      <w:pPr>
        <w:pStyle w:val="Default"/>
        <w:jc w:val="both"/>
        <w:rPr>
          <w:rFonts w:ascii="Calibri" w:hAnsi="Calibri" w:cs="Calibri"/>
          <w:lang w:val="en-GB"/>
        </w:rPr>
      </w:pPr>
      <w:r>
        <w:rPr>
          <w:rFonts w:ascii="Calibri" w:hAnsi="Calibri" w:cs="Calibri"/>
          <w:lang w:val="en-GB"/>
        </w:rPr>
        <w:t xml:space="preserve">Teachers follow the White Rose Long and </w:t>
      </w:r>
      <w:r w:rsidR="00532D4F">
        <w:rPr>
          <w:rFonts w:ascii="Calibri" w:hAnsi="Calibri" w:cs="Calibri"/>
          <w:lang w:val="en-GB"/>
        </w:rPr>
        <w:t>Medium-term</w:t>
      </w:r>
      <w:r>
        <w:rPr>
          <w:rFonts w:ascii="Calibri" w:hAnsi="Calibri" w:cs="Calibri"/>
          <w:lang w:val="en-GB"/>
        </w:rPr>
        <w:t xml:space="preserve"> plans, adapting these where necessary to inform lesson planning, teaching, learning and assessment.</w:t>
      </w:r>
    </w:p>
    <w:p w:rsidR="00532D4F" w:rsidRDefault="00532D4F" w:rsidP="00532D4F">
      <w:pPr>
        <w:pStyle w:val="Default"/>
        <w:rPr>
          <w:rFonts w:ascii="Calibri" w:hAnsi="Calibri" w:cs="Calibri"/>
          <w:b/>
          <w:bCs/>
          <w:smallCaps/>
          <w:lang w:val="en-GB"/>
        </w:rPr>
      </w:pPr>
    </w:p>
    <w:p w:rsidR="00532D4F" w:rsidRDefault="00532D4F" w:rsidP="00532D4F">
      <w:pPr>
        <w:pStyle w:val="Default"/>
        <w:rPr>
          <w:rFonts w:ascii="Calibri" w:hAnsi="Calibri" w:cs="Calibri"/>
          <w:b/>
          <w:bCs/>
          <w:smallCaps/>
          <w:lang w:val="en-GB"/>
        </w:rPr>
      </w:pPr>
      <w:r>
        <w:rPr>
          <w:rFonts w:ascii="Calibri" w:hAnsi="Calibri" w:cs="Calibri"/>
          <w:b/>
          <w:bCs/>
          <w:smallCaps/>
          <w:lang w:val="en-GB"/>
        </w:rPr>
        <w:t xml:space="preserve">Fluency </w:t>
      </w:r>
    </w:p>
    <w:p w:rsidR="00532D4F" w:rsidRPr="00C21AC4" w:rsidRDefault="00532D4F" w:rsidP="00532D4F">
      <w:pPr>
        <w:pStyle w:val="Default"/>
        <w:rPr>
          <w:rFonts w:ascii="Calibri" w:hAnsi="Calibri" w:cs="Calibri"/>
          <w:lang w:val="en-GB"/>
        </w:rPr>
      </w:pPr>
      <w:r w:rsidRPr="00C21AC4">
        <w:rPr>
          <w:rFonts w:ascii="Calibri" w:hAnsi="Calibri" w:cs="Calibri"/>
          <w:lang w:val="en-GB"/>
        </w:rPr>
        <w:t xml:space="preserve">Fluency comes from deep knowledge and practice. This is the first stage of understanding. </w:t>
      </w:r>
    </w:p>
    <w:p w:rsidR="00532D4F" w:rsidRPr="00C21AC4" w:rsidRDefault="00532D4F" w:rsidP="00532D4F">
      <w:pPr>
        <w:pStyle w:val="Default"/>
        <w:rPr>
          <w:rFonts w:ascii="Calibri" w:hAnsi="Calibri" w:cs="Calibri"/>
          <w:lang w:val="en-GB"/>
        </w:rPr>
      </w:pPr>
      <w:r w:rsidRPr="00C21AC4">
        <w:rPr>
          <w:rFonts w:ascii="Calibri" w:hAnsi="Calibri" w:cs="Calibri"/>
          <w:lang w:val="en-GB"/>
        </w:rPr>
        <w:t xml:space="preserve">Fluency includes: conceptual understanding, accuracy, rapid recall, retention and practice </w:t>
      </w:r>
    </w:p>
    <w:p w:rsidR="00532D4F" w:rsidRPr="00C21AC4" w:rsidRDefault="00532D4F" w:rsidP="00532D4F">
      <w:pPr>
        <w:pStyle w:val="Default"/>
        <w:numPr>
          <w:ilvl w:val="0"/>
          <w:numId w:val="8"/>
        </w:numPr>
        <w:rPr>
          <w:rFonts w:ascii="Calibri" w:hAnsi="Calibri" w:cs="Calibri"/>
          <w:lang w:val="en-GB"/>
        </w:rPr>
      </w:pPr>
      <w:r w:rsidRPr="00C21AC4">
        <w:rPr>
          <w:rFonts w:ascii="Calibri" w:hAnsi="Calibri" w:cs="Calibri"/>
          <w:lang w:val="en-GB"/>
        </w:rPr>
        <w:t xml:space="preserve">Accuracy – Pupils carefully completing calculations with no or few careless errors. </w:t>
      </w:r>
    </w:p>
    <w:p w:rsidR="00532D4F" w:rsidRPr="00C21AC4" w:rsidRDefault="00532D4F" w:rsidP="00532D4F">
      <w:pPr>
        <w:pStyle w:val="Default"/>
        <w:numPr>
          <w:ilvl w:val="0"/>
          <w:numId w:val="8"/>
        </w:numPr>
        <w:rPr>
          <w:rFonts w:ascii="Calibri" w:hAnsi="Calibri" w:cs="Calibri"/>
          <w:lang w:val="en-GB"/>
        </w:rPr>
      </w:pPr>
      <w:r w:rsidRPr="00C21AC4">
        <w:rPr>
          <w:rFonts w:ascii="Calibri" w:hAnsi="Calibri" w:cs="Calibri"/>
          <w:lang w:val="en-GB"/>
        </w:rPr>
        <w:t xml:space="preserve">Pace – Pupils are able to quickly recall the appropriate strategy to solve the calculation and progress through a number of questions at an age appropriate pace. </w:t>
      </w:r>
    </w:p>
    <w:p w:rsidR="00532D4F" w:rsidRDefault="00532D4F" w:rsidP="00532D4F">
      <w:pPr>
        <w:pStyle w:val="Default"/>
        <w:numPr>
          <w:ilvl w:val="0"/>
          <w:numId w:val="8"/>
        </w:numPr>
        <w:rPr>
          <w:rFonts w:ascii="Calibri" w:hAnsi="Calibri" w:cs="Calibri"/>
          <w:lang w:val="en-GB"/>
        </w:rPr>
      </w:pPr>
      <w:r w:rsidRPr="00C21AC4">
        <w:rPr>
          <w:rFonts w:ascii="Calibri" w:hAnsi="Calibri" w:cs="Calibri"/>
          <w:lang w:val="en-GB"/>
        </w:rPr>
        <w:t xml:space="preserve">Retention – Pupils will be able to retain their knowledge and understanding on a separate occasion to when the concept was first introduced. </w:t>
      </w:r>
    </w:p>
    <w:p w:rsidR="00532D4F" w:rsidRPr="00C21AC4" w:rsidRDefault="00532D4F" w:rsidP="00532D4F">
      <w:pPr>
        <w:pStyle w:val="Default"/>
        <w:rPr>
          <w:rFonts w:ascii="Calibri" w:hAnsi="Calibri" w:cs="Calibri"/>
        </w:rPr>
      </w:pPr>
      <w:r w:rsidRPr="00C21AC4">
        <w:rPr>
          <w:rFonts w:ascii="Calibri" w:hAnsi="Calibri" w:cs="Calibri"/>
          <w:lang w:val="en-GB"/>
        </w:rPr>
        <w:t>The key to fluency is deep knowledge and practice and making connections at the right time for a child.</w:t>
      </w:r>
    </w:p>
    <w:p w:rsidR="00532D4F" w:rsidRDefault="00532D4F" w:rsidP="00532D4F">
      <w:pPr>
        <w:pStyle w:val="Default"/>
        <w:rPr>
          <w:rFonts w:ascii="Calibri" w:hAnsi="Calibri" w:cs="Calibri"/>
          <w:b/>
          <w:smallCaps/>
          <w:u w:val="single"/>
        </w:rPr>
      </w:pPr>
    </w:p>
    <w:p w:rsidR="00532D4F" w:rsidRPr="001B1191" w:rsidRDefault="00532D4F" w:rsidP="00532D4F">
      <w:pPr>
        <w:pStyle w:val="Default"/>
        <w:rPr>
          <w:rFonts w:ascii="Calibri" w:hAnsi="Calibri" w:cs="Calibri"/>
          <w:b/>
          <w:smallCaps/>
        </w:rPr>
      </w:pPr>
      <w:r w:rsidRPr="001B1191">
        <w:rPr>
          <w:rFonts w:ascii="Calibri" w:hAnsi="Calibri" w:cs="Calibri"/>
          <w:b/>
          <w:smallCaps/>
        </w:rPr>
        <w:t>Reasoning</w:t>
      </w:r>
    </w:p>
    <w:p w:rsidR="00532D4F" w:rsidRPr="00C21AC4" w:rsidRDefault="00532D4F" w:rsidP="00532D4F">
      <w:pPr>
        <w:pStyle w:val="Default"/>
        <w:rPr>
          <w:rFonts w:ascii="Calibri" w:hAnsi="Calibri" w:cs="Calibri"/>
        </w:rPr>
      </w:pPr>
      <w:r w:rsidRPr="00C21AC4">
        <w:rPr>
          <w:rFonts w:ascii="Calibri" w:hAnsi="Calibri" w:cs="Calibri"/>
          <w:lang w:val="en-GB"/>
        </w:rPr>
        <w:t>Verbal reasoning demonstrates that pupils understand the mathematics. Talk is an integral part of mastery as it encourages students to reason, justify and explain their thinking. This is tricky for many teachers who are not used to focusing on verbal reasoning in their mathematics lessons. You might, for example, get young learners to voice their thought processes. Older students could take part in class debates, giving them the space to challenge their peers using logical reasoning.</w:t>
      </w:r>
    </w:p>
    <w:p w:rsidR="00532D4F" w:rsidRDefault="00532D4F" w:rsidP="00532D4F">
      <w:pPr>
        <w:pStyle w:val="Default"/>
        <w:rPr>
          <w:rFonts w:ascii="Calibri" w:hAnsi="Calibri" w:cs="Calibri"/>
          <w:b/>
          <w:smallCaps/>
          <w:u w:val="single"/>
        </w:rPr>
      </w:pPr>
    </w:p>
    <w:p w:rsidR="00532D4F" w:rsidRPr="001B1191" w:rsidRDefault="00532D4F" w:rsidP="00532D4F">
      <w:pPr>
        <w:pStyle w:val="Default"/>
        <w:rPr>
          <w:rFonts w:ascii="Calibri" w:hAnsi="Calibri" w:cs="Calibri"/>
          <w:b/>
          <w:smallCaps/>
        </w:rPr>
      </w:pPr>
      <w:r w:rsidRPr="001B1191">
        <w:rPr>
          <w:rFonts w:ascii="Calibri" w:hAnsi="Calibri" w:cs="Calibri"/>
          <w:b/>
          <w:smallCaps/>
        </w:rPr>
        <w:t>Mathematical Talk</w:t>
      </w:r>
    </w:p>
    <w:p w:rsidR="00532D4F" w:rsidRPr="00C21AC4" w:rsidRDefault="00532D4F" w:rsidP="00532D4F">
      <w:pPr>
        <w:pStyle w:val="Default"/>
        <w:rPr>
          <w:rFonts w:ascii="Calibri" w:hAnsi="Calibri" w:cs="Calibri"/>
          <w:lang w:val="en-GB"/>
        </w:rPr>
      </w:pPr>
      <w:r w:rsidRPr="00C21AC4">
        <w:rPr>
          <w:rFonts w:ascii="Calibri" w:hAnsi="Calibri" w:cs="Calibri"/>
          <w:lang w:val="en-GB"/>
        </w:rPr>
        <w:t xml:space="preserve">A mastery classroom should never be a quiet classroom. The way pupils speak and write about 5 </w:t>
      </w:r>
    </w:p>
    <w:p w:rsidR="00532D4F" w:rsidRDefault="00532D4F" w:rsidP="00532D4F">
      <w:pPr>
        <w:pStyle w:val="Default"/>
        <w:rPr>
          <w:rFonts w:ascii="Calibri" w:hAnsi="Calibri" w:cs="Calibri"/>
          <w:lang w:val="en-GB"/>
        </w:rPr>
      </w:pPr>
      <w:r w:rsidRPr="00C21AC4">
        <w:rPr>
          <w:rFonts w:ascii="Calibri" w:hAnsi="Calibri" w:cs="Calibri"/>
          <w:lang w:val="en-GB"/>
        </w:rPr>
        <w:t xml:space="preserve">mathematics transforms their learning. Mastery approaches use a carefully sequenced, structured approach to introduce and reinforce mathematical vocabulary. </w:t>
      </w:r>
    </w:p>
    <w:p w:rsidR="00532D4F" w:rsidRPr="00C21AC4" w:rsidRDefault="00532D4F" w:rsidP="00532D4F">
      <w:pPr>
        <w:pStyle w:val="Default"/>
        <w:rPr>
          <w:rFonts w:ascii="Calibri" w:hAnsi="Calibri" w:cs="Calibri"/>
          <w:lang w:val="en-GB"/>
        </w:rPr>
      </w:pPr>
      <w:r w:rsidRPr="00C21AC4">
        <w:rPr>
          <w:rFonts w:ascii="Calibri" w:hAnsi="Calibri" w:cs="Calibri"/>
          <w:lang w:val="en-GB"/>
        </w:rPr>
        <w:t>To encourage talk in mathematics, teachers may introduce concepts by including sentence structures (stem sentences). Pupils should be able to say not just what the answer is, but how they know it’s right. This is key to building mathematical language and reasoning skills. This gives pupils the confidence to</w:t>
      </w:r>
      <w:r>
        <w:rPr>
          <w:rFonts w:ascii="Calibri" w:hAnsi="Calibri" w:cs="Calibri"/>
          <w:lang w:val="en-GB"/>
        </w:rPr>
        <w:t xml:space="preserve"> </w:t>
      </w:r>
      <w:r w:rsidRPr="00C21AC4">
        <w:rPr>
          <w:rFonts w:ascii="Calibri" w:hAnsi="Calibri" w:cs="Calibri"/>
          <w:lang w:val="en-GB"/>
        </w:rPr>
        <w:t xml:space="preserve">communicate their ideas clearly, before writing them down. </w:t>
      </w:r>
    </w:p>
    <w:p w:rsidR="00532D4F" w:rsidRDefault="00532D4F" w:rsidP="00532D4F">
      <w:pPr>
        <w:pStyle w:val="Default"/>
        <w:rPr>
          <w:rFonts w:ascii="Calibri" w:hAnsi="Calibri" w:cs="Calibri"/>
          <w:b/>
          <w:smallCaps/>
          <w:u w:val="single"/>
        </w:rPr>
      </w:pPr>
    </w:p>
    <w:p w:rsidR="00473CBE" w:rsidRDefault="00473CBE" w:rsidP="00532D4F">
      <w:pPr>
        <w:pStyle w:val="Default"/>
        <w:rPr>
          <w:rFonts w:ascii="Calibri" w:hAnsi="Calibri" w:cs="Calibri"/>
          <w:b/>
          <w:smallCaps/>
          <w:u w:val="single"/>
        </w:rPr>
      </w:pPr>
    </w:p>
    <w:p w:rsidR="00532D4F" w:rsidRPr="001B1191" w:rsidRDefault="00532D4F" w:rsidP="00532D4F">
      <w:pPr>
        <w:pStyle w:val="Default"/>
        <w:rPr>
          <w:rFonts w:ascii="Calibri" w:hAnsi="Calibri" w:cs="Calibri"/>
          <w:b/>
          <w:smallCaps/>
        </w:rPr>
      </w:pPr>
      <w:r w:rsidRPr="001B1191">
        <w:rPr>
          <w:rFonts w:ascii="Calibri" w:hAnsi="Calibri" w:cs="Calibri"/>
          <w:b/>
          <w:smallCaps/>
        </w:rPr>
        <w:lastRenderedPageBreak/>
        <w:t xml:space="preserve">Problem </w:t>
      </w:r>
      <w:r>
        <w:rPr>
          <w:rFonts w:ascii="Calibri" w:hAnsi="Calibri" w:cs="Calibri"/>
          <w:b/>
          <w:smallCaps/>
        </w:rPr>
        <w:t>S</w:t>
      </w:r>
      <w:r w:rsidRPr="001B1191">
        <w:rPr>
          <w:rFonts w:ascii="Calibri" w:hAnsi="Calibri" w:cs="Calibri"/>
          <w:b/>
          <w:smallCaps/>
        </w:rPr>
        <w:t xml:space="preserve">olving </w:t>
      </w:r>
    </w:p>
    <w:p w:rsidR="00532D4F" w:rsidRPr="001B1191" w:rsidRDefault="00532D4F" w:rsidP="00532D4F">
      <w:pPr>
        <w:pStyle w:val="Default"/>
        <w:rPr>
          <w:rFonts w:ascii="Calibri" w:hAnsi="Calibri" w:cs="Calibri"/>
          <w:lang w:val="en-GB"/>
        </w:rPr>
      </w:pPr>
      <w:r w:rsidRPr="001B1191">
        <w:rPr>
          <w:rFonts w:ascii="Calibri" w:hAnsi="Calibri" w:cs="Calibri"/>
          <w:lang w:val="en-GB"/>
        </w:rPr>
        <w:t xml:space="preserve">Mathematical problem solving is at the heart of the Mastery Approach. Pupils are encouraged to identify, understand and apply relevant mathematical principles and make connections between different ideas. This builds the skills needed to tackle new problems, rather than simply repeating routines without a secure understanding. </w:t>
      </w:r>
    </w:p>
    <w:p w:rsidR="00532D4F" w:rsidRDefault="00532D4F" w:rsidP="00532D4F">
      <w:pPr>
        <w:pStyle w:val="Default"/>
        <w:rPr>
          <w:rFonts w:ascii="Calibri" w:hAnsi="Calibri" w:cs="Calibri"/>
          <w:lang w:val="en-GB"/>
        </w:rPr>
      </w:pPr>
      <w:r w:rsidRPr="001B1191">
        <w:rPr>
          <w:rFonts w:ascii="Calibri" w:hAnsi="Calibri" w:cs="Calibri"/>
          <w:lang w:val="en-GB"/>
        </w:rPr>
        <w:t xml:space="preserve">Mathematical concepts are explored in a </w:t>
      </w:r>
      <w:r w:rsidRPr="001B1191">
        <w:rPr>
          <w:rFonts w:ascii="Calibri" w:hAnsi="Calibri" w:cs="Calibri"/>
          <w:bCs/>
          <w:lang w:val="en-GB"/>
        </w:rPr>
        <w:t xml:space="preserve">variety </w:t>
      </w:r>
      <w:r w:rsidRPr="001B1191">
        <w:rPr>
          <w:rFonts w:ascii="Calibri" w:hAnsi="Calibri" w:cs="Calibri"/>
          <w:lang w:val="en-GB"/>
        </w:rPr>
        <w:t>of representations and problem-solving contexts to give pupils a richer and deeper learning experience. Pupils combine different concepts to solve complex problems, and apply knowledge to real-life situations. Through problem solving, pupils are required to select their mathematical knowledge and apply this to a new concept.</w:t>
      </w:r>
    </w:p>
    <w:p w:rsidR="00C21AC4" w:rsidRDefault="00C21AC4" w:rsidP="00D52038">
      <w:pPr>
        <w:pStyle w:val="Default"/>
        <w:rPr>
          <w:rFonts w:ascii="Calibri" w:hAnsi="Calibri" w:cs="Calibri"/>
        </w:rPr>
      </w:pPr>
    </w:p>
    <w:p w:rsidR="00D52038" w:rsidRPr="00D52038" w:rsidRDefault="00C21AC4" w:rsidP="00C21AC4">
      <w:pPr>
        <w:pStyle w:val="Default"/>
        <w:jc w:val="both"/>
        <w:rPr>
          <w:rFonts w:ascii="Calibri" w:hAnsi="Calibri" w:cs="Calibri"/>
        </w:rPr>
      </w:pPr>
      <w:r w:rsidRPr="00D52038">
        <w:rPr>
          <w:rFonts w:ascii="Calibri" w:hAnsi="Calibri" w:cs="Calibri"/>
          <w:noProof/>
          <w:lang w:val="en-GB"/>
        </w:rPr>
        <w:drawing>
          <wp:anchor distT="0" distB="0" distL="114300" distR="114300" simplePos="0" relativeHeight="251662336" behindDoc="0" locked="0" layoutInCell="1" allowOverlap="1">
            <wp:simplePos x="0" y="0"/>
            <wp:positionH relativeFrom="margin">
              <wp:posOffset>-199927</wp:posOffset>
            </wp:positionH>
            <wp:positionV relativeFrom="paragraph">
              <wp:posOffset>106939</wp:posOffset>
            </wp:positionV>
            <wp:extent cx="3541395" cy="82423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139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038" w:rsidRPr="00D52038">
        <w:rPr>
          <w:rFonts w:ascii="Calibri" w:hAnsi="Calibri" w:cs="Calibri"/>
        </w:rPr>
        <w:t>The </w:t>
      </w:r>
      <w:r w:rsidR="00D52038" w:rsidRPr="00D52038">
        <w:rPr>
          <w:rFonts w:ascii="Calibri" w:hAnsi="Calibri" w:cs="Calibri"/>
          <w:b/>
          <w:bCs/>
        </w:rPr>
        <w:t>Concrete Pictorial Abstract</w:t>
      </w:r>
      <w:r w:rsidR="00D52038" w:rsidRPr="00D52038">
        <w:rPr>
          <w:rFonts w:ascii="Calibri" w:hAnsi="Calibri" w:cs="Calibri"/>
        </w:rPr>
        <w:t> (</w:t>
      </w:r>
      <w:r w:rsidR="00D52038" w:rsidRPr="00D52038">
        <w:rPr>
          <w:rFonts w:ascii="Calibri" w:hAnsi="Calibri" w:cs="Calibri"/>
          <w:b/>
          <w:bCs/>
        </w:rPr>
        <w:t>CPA</w:t>
      </w:r>
      <w:r w:rsidR="00D52038" w:rsidRPr="00D52038">
        <w:rPr>
          <w:rFonts w:ascii="Calibri" w:hAnsi="Calibri" w:cs="Calibri"/>
        </w:rPr>
        <w:t>) approach is a system of learning that uses physical and visual aids to build a child's understanding of </w:t>
      </w:r>
      <w:r w:rsidR="00D52038" w:rsidRPr="00D52038">
        <w:rPr>
          <w:rFonts w:ascii="Calibri" w:hAnsi="Calibri" w:cs="Calibri"/>
          <w:b/>
          <w:bCs/>
        </w:rPr>
        <w:t>abstract</w:t>
      </w:r>
      <w:r w:rsidR="00D52038" w:rsidRPr="00D52038">
        <w:rPr>
          <w:rFonts w:ascii="Calibri" w:hAnsi="Calibri" w:cs="Calibri"/>
        </w:rPr>
        <w:t> topics. Pupils are introduced to a new mathematical concept through the use of </w:t>
      </w:r>
      <w:r w:rsidR="00D52038" w:rsidRPr="00D52038">
        <w:rPr>
          <w:rFonts w:ascii="Calibri" w:hAnsi="Calibri" w:cs="Calibri"/>
          <w:b/>
          <w:bCs/>
        </w:rPr>
        <w:t>concrete</w:t>
      </w:r>
      <w:r w:rsidR="00D52038" w:rsidRPr="00D52038">
        <w:rPr>
          <w:rFonts w:ascii="Calibri" w:hAnsi="Calibri" w:cs="Calibri"/>
        </w:rPr>
        <w:t> resources</w:t>
      </w:r>
      <w:r>
        <w:rPr>
          <w:rFonts w:ascii="Calibri" w:hAnsi="Calibri" w:cs="Calibri"/>
        </w:rPr>
        <w:t>.</w:t>
      </w:r>
    </w:p>
    <w:p w:rsidR="00C21AC4" w:rsidRDefault="00C21AC4" w:rsidP="00D52038">
      <w:pPr>
        <w:pStyle w:val="Default"/>
        <w:rPr>
          <w:rFonts w:ascii="Calibri" w:hAnsi="Calibri" w:cs="Calibri"/>
          <w:b/>
          <w:bCs/>
          <w:lang w:val="en-GB"/>
        </w:rPr>
      </w:pPr>
    </w:p>
    <w:p w:rsidR="00D52038" w:rsidRPr="00D52038" w:rsidRDefault="00D52038" w:rsidP="00D52038">
      <w:pPr>
        <w:pStyle w:val="Default"/>
        <w:rPr>
          <w:rFonts w:ascii="Calibri" w:hAnsi="Calibri" w:cs="Calibri"/>
          <w:lang w:val="en-GB"/>
        </w:rPr>
      </w:pPr>
      <w:r w:rsidRPr="00D52038">
        <w:rPr>
          <w:rFonts w:ascii="Calibri" w:hAnsi="Calibri" w:cs="Calibri"/>
          <w:b/>
          <w:bCs/>
          <w:lang w:val="en-GB"/>
        </w:rPr>
        <w:t>C</w:t>
      </w:r>
      <w:r w:rsidR="003D5158">
        <w:rPr>
          <w:rFonts w:ascii="Calibri" w:hAnsi="Calibri" w:cs="Calibri"/>
          <w:b/>
          <w:bCs/>
          <w:smallCaps/>
          <w:lang w:val="en-GB"/>
        </w:rPr>
        <w:t>oncrete</w:t>
      </w:r>
      <w:r w:rsidRPr="00D52038">
        <w:rPr>
          <w:rFonts w:ascii="Calibri" w:hAnsi="Calibri" w:cs="Calibri"/>
          <w:b/>
          <w:bCs/>
          <w:lang w:val="en-GB"/>
        </w:rPr>
        <w:t xml:space="preserve"> </w:t>
      </w:r>
    </w:p>
    <w:p w:rsidR="00D52038" w:rsidRPr="00D52038" w:rsidRDefault="00D52038" w:rsidP="00D52038">
      <w:pPr>
        <w:pStyle w:val="Default"/>
        <w:rPr>
          <w:rFonts w:ascii="Calibri" w:hAnsi="Calibri" w:cs="Calibri"/>
          <w:lang w:val="en-GB"/>
        </w:rPr>
      </w:pPr>
      <w:r w:rsidRPr="00D52038">
        <w:rPr>
          <w:rFonts w:ascii="Calibri" w:hAnsi="Calibri" w:cs="Calibri"/>
          <w:lang w:val="en-GB"/>
        </w:rPr>
        <w:t xml:space="preserve">Concrete is the “doing” stage, using concrete objects to model problems. Instead of the traditional method of mathematics teaching, where a teacher demonstrates how to solve a problem, the CPA approach brings concepts to life by allowing pupils to experience and handle physical objects themselves. Every new abstract concept is learned first with a “concrete” or physical experience. </w:t>
      </w:r>
    </w:p>
    <w:p w:rsidR="00D52038" w:rsidRPr="00D52038" w:rsidRDefault="00D52038" w:rsidP="00D52038">
      <w:pPr>
        <w:pStyle w:val="Default"/>
        <w:rPr>
          <w:rFonts w:ascii="Calibri" w:hAnsi="Calibri" w:cs="Calibri"/>
          <w:lang w:val="en-GB"/>
        </w:rPr>
      </w:pPr>
      <w:r w:rsidRPr="00D52038">
        <w:rPr>
          <w:rFonts w:ascii="Calibri" w:hAnsi="Calibri" w:cs="Calibri"/>
          <w:lang w:val="en-GB"/>
        </w:rPr>
        <w:t xml:space="preserve">For example, if a problem is about adding up four baskets of fruit, the pupils might first handle actual fruit before progressing to handling counters or cubes which are used to represent the fruit. </w:t>
      </w:r>
    </w:p>
    <w:p w:rsidR="00D52038" w:rsidRDefault="00D52038" w:rsidP="00D52038">
      <w:pPr>
        <w:pStyle w:val="Default"/>
        <w:rPr>
          <w:rFonts w:ascii="Calibri" w:hAnsi="Calibri" w:cs="Calibri"/>
          <w:b/>
          <w:bCs/>
          <w:lang w:val="en-GB"/>
        </w:rPr>
      </w:pPr>
    </w:p>
    <w:p w:rsidR="00D52038" w:rsidRPr="00D52038" w:rsidRDefault="00D52038" w:rsidP="00D52038">
      <w:pPr>
        <w:pStyle w:val="Default"/>
        <w:rPr>
          <w:rFonts w:ascii="Calibri" w:hAnsi="Calibri" w:cs="Calibri"/>
          <w:lang w:val="en-GB"/>
        </w:rPr>
      </w:pPr>
      <w:r w:rsidRPr="00D52038">
        <w:rPr>
          <w:rFonts w:ascii="Calibri" w:hAnsi="Calibri" w:cs="Calibri"/>
          <w:b/>
          <w:bCs/>
          <w:lang w:val="en-GB"/>
        </w:rPr>
        <w:t>P</w:t>
      </w:r>
      <w:r w:rsidR="003D5158">
        <w:rPr>
          <w:rFonts w:ascii="Calibri" w:hAnsi="Calibri" w:cs="Calibri"/>
          <w:b/>
          <w:bCs/>
          <w:smallCaps/>
          <w:lang w:val="en-GB"/>
        </w:rPr>
        <w:t>ictorial</w:t>
      </w:r>
      <w:r w:rsidRPr="00D52038">
        <w:rPr>
          <w:rFonts w:ascii="Calibri" w:hAnsi="Calibri" w:cs="Calibri"/>
          <w:b/>
          <w:bCs/>
          <w:lang w:val="en-GB"/>
        </w:rPr>
        <w:t xml:space="preserve"> </w:t>
      </w:r>
    </w:p>
    <w:p w:rsidR="00D52038" w:rsidRPr="00D52038" w:rsidRDefault="00D52038" w:rsidP="00D52038">
      <w:pPr>
        <w:pStyle w:val="Default"/>
        <w:rPr>
          <w:rFonts w:ascii="Calibri" w:hAnsi="Calibri" w:cs="Calibri"/>
          <w:lang w:val="en-GB"/>
        </w:rPr>
      </w:pPr>
      <w:r w:rsidRPr="00D52038">
        <w:rPr>
          <w:rFonts w:ascii="Calibri" w:hAnsi="Calibri" w:cs="Calibri"/>
          <w:lang w:val="en-GB"/>
        </w:rPr>
        <w:t xml:space="preserve">Pictorial is the “seeing” stage, using representations of the objects to model problems. This stage encourages pupils to make a mental connection between the physical object and abstract levels of understanding by drawing or looking at pictures, circles, diagrams or models which represent the objects in the problem. </w:t>
      </w:r>
    </w:p>
    <w:p w:rsidR="00D52038" w:rsidRPr="00D52038" w:rsidRDefault="00D52038" w:rsidP="00D52038">
      <w:pPr>
        <w:pStyle w:val="Default"/>
        <w:rPr>
          <w:rFonts w:ascii="Calibri" w:hAnsi="Calibri" w:cs="Calibri"/>
          <w:lang w:val="en-GB"/>
        </w:rPr>
      </w:pPr>
      <w:r w:rsidRPr="00D52038">
        <w:rPr>
          <w:rFonts w:ascii="Calibri" w:hAnsi="Calibri" w:cs="Calibri"/>
          <w:lang w:val="en-GB"/>
        </w:rPr>
        <w:t xml:space="preserve">Building or drawing a model makes it easier for pupils to grasp concepts they traditionally find more difficult, such as fractions, as it helps them visualise the problem and make it more accessible. </w:t>
      </w:r>
    </w:p>
    <w:p w:rsidR="00D52038" w:rsidRDefault="00D52038" w:rsidP="00D52038">
      <w:pPr>
        <w:pStyle w:val="Default"/>
        <w:rPr>
          <w:rFonts w:ascii="Calibri" w:hAnsi="Calibri" w:cs="Calibri"/>
          <w:b/>
          <w:bCs/>
          <w:lang w:val="en-GB"/>
        </w:rPr>
      </w:pPr>
    </w:p>
    <w:p w:rsidR="00D52038" w:rsidRPr="00D52038" w:rsidRDefault="00D52038" w:rsidP="00D52038">
      <w:pPr>
        <w:pStyle w:val="Default"/>
        <w:rPr>
          <w:rFonts w:ascii="Calibri" w:hAnsi="Calibri" w:cs="Calibri"/>
          <w:lang w:val="en-GB"/>
        </w:rPr>
      </w:pPr>
      <w:r w:rsidRPr="00D52038">
        <w:rPr>
          <w:rFonts w:ascii="Calibri" w:hAnsi="Calibri" w:cs="Calibri"/>
          <w:b/>
          <w:bCs/>
          <w:lang w:val="en-GB"/>
        </w:rPr>
        <w:t>A</w:t>
      </w:r>
      <w:r w:rsidR="00C21AC4">
        <w:rPr>
          <w:rFonts w:ascii="Calibri" w:hAnsi="Calibri" w:cs="Calibri"/>
          <w:b/>
          <w:bCs/>
          <w:smallCaps/>
          <w:lang w:val="en-GB"/>
        </w:rPr>
        <w:t>bstract</w:t>
      </w:r>
      <w:r w:rsidRPr="00D52038">
        <w:rPr>
          <w:rFonts w:ascii="Calibri" w:hAnsi="Calibri" w:cs="Calibri"/>
          <w:b/>
          <w:bCs/>
          <w:lang w:val="en-GB"/>
        </w:rPr>
        <w:t xml:space="preserve"> </w:t>
      </w:r>
    </w:p>
    <w:p w:rsidR="00D52038" w:rsidRPr="00D52038" w:rsidRDefault="00D52038" w:rsidP="00D52038">
      <w:pPr>
        <w:pStyle w:val="Default"/>
        <w:rPr>
          <w:rFonts w:ascii="Calibri" w:hAnsi="Calibri" w:cs="Calibri"/>
        </w:rPr>
      </w:pPr>
      <w:r w:rsidRPr="00D52038">
        <w:rPr>
          <w:rFonts w:ascii="Calibri" w:hAnsi="Calibri" w:cs="Calibri"/>
          <w:lang w:val="en-GB"/>
        </w:rPr>
        <w:t>Only once a child has demonstrated that they have a solid understanding of the “concrete” and “pictorial” representations of the problem, can the teacher introduce the more “abstract” concept, such as mathematical symbols. Pupils are introduced to the concept at a symbolic level, using only numbers, notation, and mathematical symbols, for example +, –, x, / to indicate addition, subtraction, multiplication, or division.</w:t>
      </w:r>
    </w:p>
    <w:p w:rsidR="00925B4B" w:rsidRPr="00D52038" w:rsidRDefault="00925B4B" w:rsidP="00925B4B">
      <w:pPr>
        <w:pStyle w:val="BodyText"/>
        <w:ind w:right="411"/>
        <w:rPr>
          <w:rFonts w:ascii="Calibri" w:hAnsi="Calibri" w:cs="Calibri"/>
          <w:sz w:val="24"/>
          <w:szCs w:val="24"/>
        </w:rPr>
      </w:pPr>
    </w:p>
    <w:p w:rsidR="00B7116E" w:rsidRPr="00D52038" w:rsidRDefault="00B7116E" w:rsidP="00B7116E">
      <w:pPr>
        <w:pStyle w:val="Default"/>
        <w:rPr>
          <w:rFonts w:ascii="Calibri" w:hAnsi="Calibri" w:cs="Calibri"/>
          <w:b/>
          <w:smallCaps/>
        </w:rPr>
      </w:pPr>
      <w:r w:rsidRPr="00D52038">
        <w:rPr>
          <w:rFonts w:ascii="Calibri" w:hAnsi="Calibri" w:cs="Calibri"/>
          <w:b/>
          <w:smallCaps/>
          <w:u w:val="single"/>
        </w:rPr>
        <w:t xml:space="preserve">Role of the Subject Leader </w:t>
      </w:r>
    </w:p>
    <w:p w:rsidR="00BE44D6" w:rsidRPr="00D52038" w:rsidRDefault="00BE44D6" w:rsidP="00BE44D6">
      <w:pPr>
        <w:pStyle w:val="BodyText"/>
        <w:numPr>
          <w:ilvl w:val="0"/>
          <w:numId w:val="5"/>
        </w:numPr>
        <w:spacing w:before="8" w:line="237" w:lineRule="auto"/>
        <w:rPr>
          <w:rFonts w:ascii="Calibri" w:hAnsi="Calibri" w:cs="Calibri"/>
          <w:sz w:val="24"/>
          <w:szCs w:val="24"/>
        </w:rPr>
      </w:pPr>
      <w:r w:rsidRPr="00D52038">
        <w:rPr>
          <w:rFonts w:ascii="Calibri" w:hAnsi="Calibri" w:cs="Calibri"/>
          <w:sz w:val="24"/>
          <w:szCs w:val="24"/>
        </w:rPr>
        <w:t>keep up-to-date with developments in Mathematics education and disseminate information to colleagues as appropriate.</w:t>
      </w:r>
    </w:p>
    <w:p w:rsidR="00BE44D6" w:rsidRPr="00D52038" w:rsidRDefault="00BE44D6" w:rsidP="00BE44D6">
      <w:pPr>
        <w:pStyle w:val="BodyText"/>
        <w:numPr>
          <w:ilvl w:val="0"/>
          <w:numId w:val="5"/>
        </w:numPr>
        <w:spacing w:before="8" w:line="237" w:lineRule="auto"/>
        <w:rPr>
          <w:rFonts w:ascii="Calibri" w:hAnsi="Calibri" w:cs="Calibri"/>
          <w:sz w:val="24"/>
          <w:szCs w:val="24"/>
        </w:rPr>
      </w:pPr>
      <w:r w:rsidRPr="00D52038">
        <w:rPr>
          <w:rFonts w:ascii="Calibri" w:hAnsi="Calibri" w:cs="Calibri"/>
          <w:sz w:val="24"/>
          <w:szCs w:val="24"/>
        </w:rPr>
        <w:t>ensure that teachers are teaching within the scheme adopted and meeting the requirements of the National Curriculum.</w:t>
      </w:r>
    </w:p>
    <w:p w:rsidR="00BE44D6" w:rsidRPr="00D52038" w:rsidRDefault="00BE44D6" w:rsidP="00BE44D6">
      <w:pPr>
        <w:pStyle w:val="BodyText"/>
        <w:numPr>
          <w:ilvl w:val="0"/>
          <w:numId w:val="5"/>
        </w:numPr>
        <w:spacing w:before="8" w:line="237" w:lineRule="auto"/>
        <w:rPr>
          <w:rFonts w:ascii="Calibri" w:hAnsi="Calibri" w:cs="Calibri"/>
          <w:sz w:val="24"/>
          <w:szCs w:val="24"/>
        </w:rPr>
      </w:pPr>
      <w:r w:rsidRPr="00D52038">
        <w:rPr>
          <w:rFonts w:ascii="Calibri" w:hAnsi="Calibri" w:cs="Calibri"/>
          <w:sz w:val="24"/>
          <w:szCs w:val="24"/>
        </w:rPr>
        <w:t>promote the integration of Mathematics within appropriate teaching and learning activities.</w:t>
      </w:r>
    </w:p>
    <w:p w:rsidR="00BE44D6" w:rsidRPr="00D52038" w:rsidRDefault="00BE44D6" w:rsidP="00BE44D6">
      <w:pPr>
        <w:pStyle w:val="BodyText"/>
        <w:numPr>
          <w:ilvl w:val="0"/>
          <w:numId w:val="5"/>
        </w:numPr>
        <w:spacing w:before="8" w:line="237" w:lineRule="auto"/>
        <w:rPr>
          <w:rFonts w:ascii="Calibri" w:hAnsi="Calibri" w:cs="Calibri"/>
          <w:sz w:val="24"/>
          <w:szCs w:val="24"/>
          <w:lang w:val="en-GB"/>
        </w:rPr>
      </w:pPr>
      <w:r w:rsidRPr="00D52038">
        <w:rPr>
          <w:rFonts w:ascii="Calibri" w:hAnsi="Calibri" w:cs="Calibri"/>
          <w:sz w:val="24"/>
          <w:szCs w:val="24"/>
        </w:rPr>
        <w:t>inspire colleagues to deliver high quality teaching and learning opportunities.</w:t>
      </w:r>
    </w:p>
    <w:p w:rsidR="00BE44D6" w:rsidRPr="00D52038" w:rsidRDefault="00BE44D6" w:rsidP="00BE44D6">
      <w:pPr>
        <w:pStyle w:val="BodyText"/>
        <w:numPr>
          <w:ilvl w:val="0"/>
          <w:numId w:val="5"/>
        </w:numPr>
        <w:spacing w:before="8" w:line="237" w:lineRule="auto"/>
        <w:rPr>
          <w:rFonts w:ascii="Calibri" w:hAnsi="Calibri" w:cs="Calibri"/>
          <w:sz w:val="24"/>
          <w:szCs w:val="24"/>
        </w:rPr>
      </w:pPr>
      <w:r w:rsidRPr="00D52038">
        <w:rPr>
          <w:rFonts w:ascii="Calibri" w:hAnsi="Calibri" w:cs="Calibri"/>
          <w:sz w:val="24"/>
          <w:szCs w:val="24"/>
          <w:lang w:val="en-GB"/>
        </w:rPr>
        <w:t>analyse</w:t>
      </w:r>
      <w:r w:rsidRPr="00D52038">
        <w:rPr>
          <w:rFonts w:ascii="Calibri" w:hAnsi="Calibri" w:cs="Calibri"/>
          <w:sz w:val="24"/>
          <w:szCs w:val="24"/>
        </w:rPr>
        <w:t xml:space="preserve"> data to identify strengths and weaknesses in outcomes; planning for improvement accordingly.</w:t>
      </w:r>
    </w:p>
    <w:p w:rsidR="00BE44D6" w:rsidRPr="00D52038" w:rsidRDefault="00BE44D6" w:rsidP="00BE44D6">
      <w:pPr>
        <w:pStyle w:val="BodyText"/>
        <w:numPr>
          <w:ilvl w:val="0"/>
          <w:numId w:val="5"/>
        </w:numPr>
        <w:spacing w:before="8" w:line="237" w:lineRule="auto"/>
        <w:rPr>
          <w:rFonts w:ascii="Calibri" w:hAnsi="Calibri" w:cs="Calibri"/>
          <w:sz w:val="24"/>
          <w:szCs w:val="24"/>
        </w:rPr>
      </w:pPr>
      <w:r w:rsidRPr="00D52038">
        <w:rPr>
          <w:rFonts w:ascii="Calibri" w:hAnsi="Calibri" w:cs="Calibri"/>
          <w:sz w:val="24"/>
          <w:szCs w:val="24"/>
        </w:rPr>
        <w:t xml:space="preserve">write, monitor and evaluate an action plan for Mathematics for the School Development Plan. </w:t>
      </w:r>
    </w:p>
    <w:p w:rsidR="00BE44D6" w:rsidRPr="00D52038" w:rsidRDefault="00BE44D6" w:rsidP="00BE44D6">
      <w:pPr>
        <w:pStyle w:val="BodyText"/>
        <w:numPr>
          <w:ilvl w:val="0"/>
          <w:numId w:val="5"/>
        </w:numPr>
        <w:spacing w:before="8" w:line="237" w:lineRule="auto"/>
        <w:rPr>
          <w:rFonts w:ascii="Calibri" w:hAnsi="Calibri" w:cs="Calibri"/>
          <w:sz w:val="24"/>
          <w:szCs w:val="24"/>
        </w:rPr>
      </w:pPr>
      <w:r w:rsidRPr="00D52038">
        <w:rPr>
          <w:rFonts w:ascii="Calibri" w:hAnsi="Calibri" w:cs="Calibri"/>
          <w:sz w:val="24"/>
          <w:szCs w:val="24"/>
        </w:rPr>
        <w:t>lead the evaluation and review of the school’s Mathematics policy.</w:t>
      </w:r>
    </w:p>
    <w:p w:rsidR="0049785E" w:rsidRPr="00532D4F" w:rsidRDefault="00BE44D6" w:rsidP="00532D4F">
      <w:pPr>
        <w:pStyle w:val="BodyText"/>
        <w:numPr>
          <w:ilvl w:val="0"/>
          <w:numId w:val="5"/>
        </w:numPr>
        <w:spacing w:before="8" w:line="237" w:lineRule="auto"/>
        <w:rPr>
          <w:rFonts w:ascii="Calibri" w:hAnsi="Calibri" w:cs="Calibri"/>
          <w:sz w:val="24"/>
          <w:szCs w:val="24"/>
        </w:rPr>
      </w:pPr>
      <w:r w:rsidRPr="00D52038">
        <w:rPr>
          <w:rFonts w:ascii="Calibri" w:hAnsi="Calibri" w:cs="Calibri"/>
          <w:sz w:val="24"/>
          <w:szCs w:val="24"/>
        </w:rPr>
        <w:t>monitor and review the Mathematics provision within the school</w:t>
      </w:r>
      <w:r w:rsidR="00532D4F">
        <w:rPr>
          <w:rFonts w:ascii="Calibri" w:hAnsi="Calibri" w:cs="Calibri"/>
          <w:sz w:val="24"/>
          <w:szCs w:val="24"/>
        </w:rPr>
        <w:t>.</w:t>
      </w:r>
    </w:p>
    <w:p w:rsidR="00B7116E" w:rsidRPr="00925B4B" w:rsidRDefault="00B7116E" w:rsidP="00EF3D51">
      <w:pPr>
        <w:pStyle w:val="BodyText"/>
        <w:spacing w:before="8" w:line="237" w:lineRule="auto"/>
        <w:ind w:left="720"/>
        <w:jc w:val="right"/>
        <w:rPr>
          <w:rFonts w:ascii="Calibri" w:hAnsi="Calibri" w:cs="Calibri"/>
        </w:rPr>
      </w:pPr>
    </w:p>
    <w:sectPr w:rsidR="00B7116E" w:rsidRPr="00925B4B" w:rsidSect="002F0693">
      <w:pgSz w:w="11920" w:h="16840"/>
      <w:pgMar w:top="567" w:right="720" w:bottom="567"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FE9" w:rsidRDefault="00F97FE9" w:rsidP="00ED301E">
      <w:r>
        <w:separator/>
      </w:r>
    </w:p>
  </w:endnote>
  <w:endnote w:type="continuationSeparator" w:id="0">
    <w:p w:rsidR="00F97FE9" w:rsidRDefault="00F97FE9" w:rsidP="00ED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FE9" w:rsidRDefault="00F97FE9" w:rsidP="00ED301E">
      <w:r>
        <w:separator/>
      </w:r>
    </w:p>
  </w:footnote>
  <w:footnote w:type="continuationSeparator" w:id="0">
    <w:p w:rsidR="00F97FE9" w:rsidRDefault="00F97FE9" w:rsidP="00ED3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B75C14"/>
    <w:multiLevelType w:val="hybridMultilevel"/>
    <w:tmpl w:val="63C62E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B1EB3"/>
    <w:multiLevelType w:val="hybridMultilevel"/>
    <w:tmpl w:val="E4AE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073C0"/>
    <w:multiLevelType w:val="hybridMultilevel"/>
    <w:tmpl w:val="00E80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FC1DC6"/>
    <w:multiLevelType w:val="hybridMultilevel"/>
    <w:tmpl w:val="EA3CC6F2"/>
    <w:lvl w:ilvl="0" w:tplc="A656DAFA">
      <w:numFmt w:val="bullet"/>
      <w:lvlText w:val=""/>
      <w:lvlJc w:val="left"/>
      <w:pPr>
        <w:ind w:left="1594" w:hanging="207"/>
      </w:pPr>
      <w:rPr>
        <w:rFonts w:ascii="Symbol" w:eastAsia="Symbol" w:hAnsi="Symbol" w:cs="Symbol" w:hint="default"/>
        <w:w w:val="100"/>
        <w:sz w:val="24"/>
        <w:szCs w:val="24"/>
      </w:rPr>
    </w:lvl>
    <w:lvl w:ilvl="1" w:tplc="64F0BC14">
      <w:numFmt w:val="bullet"/>
      <w:lvlText w:val="•"/>
      <w:lvlJc w:val="left"/>
      <w:pPr>
        <w:ind w:left="2558" w:hanging="207"/>
      </w:pPr>
      <w:rPr>
        <w:rFonts w:hint="default"/>
      </w:rPr>
    </w:lvl>
    <w:lvl w:ilvl="2" w:tplc="E664319E">
      <w:numFmt w:val="bullet"/>
      <w:lvlText w:val="•"/>
      <w:lvlJc w:val="left"/>
      <w:pPr>
        <w:ind w:left="3517" w:hanging="207"/>
      </w:pPr>
      <w:rPr>
        <w:rFonts w:hint="default"/>
      </w:rPr>
    </w:lvl>
    <w:lvl w:ilvl="3" w:tplc="049897C6">
      <w:numFmt w:val="bullet"/>
      <w:lvlText w:val="•"/>
      <w:lvlJc w:val="left"/>
      <w:pPr>
        <w:ind w:left="4476" w:hanging="207"/>
      </w:pPr>
      <w:rPr>
        <w:rFonts w:hint="default"/>
      </w:rPr>
    </w:lvl>
    <w:lvl w:ilvl="4" w:tplc="EDAEC59E">
      <w:numFmt w:val="bullet"/>
      <w:lvlText w:val="•"/>
      <w:lvlJc w:val="left"/>
      <w:pPr>
        <w:ind w:left="5435" w:hanging="207"/>
      </w:pPr>
      <w:rPr>
        <w:rFonts w:hint="default"/>
      </w:rPr>
    </w:lvl>
    <w:lvl w:ilvl="5" w:tplc="BD10ACCE">
      <w:numFmt w:val="bullet"/>
      <w:lvlText w:val="•"/>
      <w:lvlJc w:val="left"/>
      <w:pPr>
        <w:ind w:left="6394" w:hanging="207"/>
      </w:pPr>
      <w:rPr>
        <w:rFonts w:hint="default"/>
      </w:rPr>
    </w:lvl>
    <w:lvl w:ilvl="6" w:tplc="EF6244E6">
      <w:numFmt w:val="bullet"/>
      <w:lvlText w:val="•"/>
      <w:lvlJc w:val="left"/>
      <w:pPr>
        <w:ind w:left="7353" w:hanging="207"/>
      </w:pPr>
      <w:rPr>
        <w:rFonts w:hint="default"/>
      </w:rPr>
    </w:lvl>
    <w:lvl w:ilvl="7" w:tplc="93A6C0B4">
      <w:numFmt w:val="bullet"/>
      <w:lvlText w:val="•"/>
      <w:lvlJc w:val="left"/>
      <w:pPr>
        <w:ind w:left="8312" w:hanging="207"/>
      </w:pPr>
      <w:rPr>
        <w:rFonts w:hint="default"/>
      </w:rPr>
    </w:lvl>
    <w:lvl w:ilvl="8" w:tplc="38C06FF2">
      <w:numFmt w:val="bullet"/>
      <w:lvlText w:val="•"/>
      <w:lvlJc w:val="left"/>
      <w:pPr>
        <w:ind w:left="9271" w:hanging="207"/>
      </w:pPr>
      <w:rPr>
        <w:rFonts w:hint="default"/>
      </w:rPr>
    </w:lvl>
  </w:abstractNum>
  <w:abstractNum w:abstractNumId="4" w15:restartNumberingAfterBreak="0">
    <w:nsid w:val="372C5F1A"/>
    <w:multiLevelType w:val="hybridMultilevel"/>
    <w:tmpl w:val="53DA3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917298"/>
    <w:multiLevelType w:val="hybridMultilevel"/>
    <w:tmpl w:val="E900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F558B"/>
    <w:multiLevelType w:val="hybridMultilevel"/>
    <w:tmpl w:val="E178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5186E"/>
    <w:multiLevelType w:val="hybridMultilevel"/>
    <w:tmpl w:val="BA04DB68"/>
    <w:lvl w:ilvl="0" w:tplc="E18C5FD8">
      <w:numFmt w:val="bullet"/>
      <w:lvlText w:val=""/>
      <w:lvlJc w:val="left"/>
      <w:pPr>
        <w:ind w:left="470" w:hanging="351"/>
      </w:pPr>
      <w:rPr>
        <w:rFonts w:ascii="Symbol" w:eastAsia="Symbol" w:hAnsi="Symbol" w:cs="Symbol" w:hint="default"/>
        <w:w w:val="100"/>
        <w:sz w:val="22"/>
        <w:szCs w:val="22"/>
      </w:rPr>
    </w:lvl>
    <w:lvl w:ilvl="1" w:tplc="600AEDE2">
      <w:numFmt w:val="bullet"/>
      <w:lvlText w:val="•"/>
      <w:lvlJc w:val="left"/>
      <w:pPr>
        <w:ind w:left="1341" w:hanging="351"/>
      </w:pPr>
      <w:rPr>
        <w:rFonts w:hint="default"/>
      </w:rPr>
    </w:lvl>
    <w:lvl w:ilvl="2" w:tplc="B7140ED0">
      <w:numFmt w:val="bullet"/>
      <w:lvlText w:val="•"/>
      <w:lvlJc w:val="left"/>
      <w:pPr>
        <w:ind w:left="2203" w:hanging="351"/>
      </w:pPr>
      <w:rPr>
        <w:rFonts w:hint="default"/>
      </w:rPr>
    </w:lvl>
    <w:lvl w:ilvl="3" w:tplc="944A6A16">
      <w:numFmt w:val="bullet"/>
      <w:lvlText w:val="•"/>
      <w:lvlJc w:val="left"/>
      <w:pPr>
        <w:ind w:left="3065" w:hanging="351"/>
      </w:pPr>
      <w:rPr>
        <w:rFonts w:hint="default"/>
      </w:rPr>
    </w:lvl>
    <w:lvl w:ilvl="4" w:tplc="4BF2E0E4">
      <w:numFmt w:val="bullet"/>
      <w:lvlText w:val="•"/>
      <w:lvlJc w:val="left"/>
      <w:pPr>
        <w:ind w:left="3927" w:hanging="351"/>
      </w:pPr>
      <w:rPr>
        <w:rFonts w:hint="default"/>
      </w:rPr>
    </w:lvl>
    <w:lvl w:ilvl="5" w:tplc="4FC25550">
      <w:numFmt w:val="bullet"/>
      <w:lvlText w:val="•"/>
      <w:lvlJc w:val="left"/>
      <w:pPr>
        <w:ind w:left="4789" w:hanging="351"/>
      </w:pPr>
      <w:rPr>
        <w:rFonts w:hint="default"/>
      </w:rPr>
    </w:lvl>
    <w:lvl w:ilvl="6" w:tplc="534A937A">
      <w:numFmt w:val="bullet"/>
      <w:lvlText w:val="•"/>
      <w:lvlJc w:val="left"/>
      <w:pPr>
        <w:ind w:left="5651" w:hanging="351"/>
      </w:pPr>
      <w:rPr>
        <w:rFonts w:hint="default"/>
      </w:rPr>
    </w:lvl>
    <w:lvl w:ilvl="7" w:tplc="5782B0C4">
      <w:numFmt w:val="bullet"/>
      <w:lvlText w:val="•"/>
      <w:lvlJc w:val="left"/>
      <w:pPr>
        <w:ind w:left="6512" w:hanging="351"/>
      </w:pPr>
      <w:rPr>
        <w:rFonts w:hint="default"/>
      </w:rPr>
    </w:lvl>
    <w:lvl w:ilvl="8" w:tplc="D376D586">
      <w:numFmt w:val="bullet"/>
      <w:lvlText w:val="•"/>
      <w:lvlJc w:val="left"/>
      <w:pPr>
        <w:ind w:left="7374" w:hanging="351"/>
      </w:pPr>
      <w:rPr>
        <w:rFonts w:hint="default"/>
      </w:rPr>
    </w:lvl>
  </w:abstractNum>
  <w:num w:numId="1">
    <w:abstractNumId w:val="7"/>
  </w:num>
  <w:num w:numId="2">
    <w:abstractNumId w:val="3"/>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A4"/>
    <w:rsid w:val="00062037"/>
    <w:rsid w:val="0009458D"/>
    <w:rsid w:val="001B1191"/>
    <w:rsid w:val="002903B3"/>
    <w:rsid w:val="002E4590"/>
    <w:rsid w:val="002F0693"/>
    <w:rsid w:val="003D5158"/>
    <w:rsid w:val="00473CBE"/>
    <w:rsid w:val="0049785E"/>
    <w:rsid w:val="004D3AD3"/>
    <w:rsid w:val="005046CF"/>
    <w:rsid w:val="00532D4F"/>
    <w:rsid w:val="00556657"/>
    <w:rsid w:val="0058476A"/>
    <w:rsid w:val="006C656D"/>
    <w:rsid w:val="007444EB"/>
    <w:rsid w:val="00764C93"/>
    <w:rsid w:val="007A30AB"/>
    <w:rsid w:val="008E62EC"/>
    <w:rsid w:val="0090387E"/>
    <w:rsid w:val="00925B4B"/>
    <w:rsid w:val="00A30B88"/>
    <w:rsid w:val="00B7116E"/>
    <w:rsid w:val="00BE44D6"/>
    <w:rsid w:val="00C21AC4"/>
    <w:rsid w:val="00D52038"/>
    <w:rsid w:val="00DE7FE5"/>
    <w:rsid w:val="00EB59A4"/>
    <w:rsid w:val="00ED301E"/>
    <w:rsid w:val="00EF3D51"/>
    <w:rsid w:val="00F9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C41782D-AFD0-4AE7-B21A-4386CFCF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301E"/>
    <w:pPr>
      <w:tabs>
        <w:tab w:val="center" w:pos="4680"/>
        <w:tab w:val="right" w:pos="9360"/>
      </w:tabs>
    </w:pPr>
  </w:style>
  <w:style w:type="character" w:customStyle="1" w:styleId="HeaderChar">
    <w:name w:val="Header Char"/>
    <w:basedOn w:val="DefaultParagraphFont"/>
    <w:link w:val="Header"/>
    <w:uiPriority w:val="99"/>
    <w:rsid w:val="00ED301E"/>
    <w:rPr>
      <w:rFonts w:ascii="Arial" w:eastAsia="Arial" w:hAnsi="Arial" w:cs="Arial"/>
    </w:rPr>
  </w:style>
  <w:style w:type="paragraph" w:styleId="Footer">
    <w:name w:val="footer"/>
    <w:basedOn w:val="Normal"/>
    <w:link w:val="FooterChar"/>
    <w:uiPriority w:val="99"/>
    <w:unhideWhenUsed/>
    <w:rsid w:val="00ED301E"/>
    <w:pPr>
      <w:tabs>
        <w:tab w:val="center" w:pos="4680"/>
        <w:tab w:val="right" w:pos="9360"/>
      </w:tabs>
    </w:pPr>
  </w:style>
  <w:style w:type="character" w:customStyle="1" w:styleId="FooterChar">
    <w:name w:val="Footer Char"/>
    <w:basedOn w:val="DefaultParagraphFont"/>
    <w:link w:val="Footer"/>
    <w:uiPriority w:val="99"/>
    <w:rsid w:val="00ED301E"/>
    <w:rPr>
      <w:rFonts w:ascii="Arial" w:eastAsia="Arial" w:hAnsi="Arial" w:cs="Arial"/>
    </w:rPr>
  </w:style>
  <w:style w:type="paragraph" w:customStyle="1" w:styleId="Default">
    <w:name w:val="Default"/>
    <w:rsid w:val="00B7116E"/>
    <w:pPr>
      <w:widowControl/>
      <w:adjustRightInd w:val="0"/>
    </w:pPr>
    <w:rPr>
      <w:rFonts w:ascii="Arial" w:eastAsia="Calibri" w:hAnsi="Arial" w:cs="Arial"/>
      <w:color w:val="000000"/>
      <w:sz w:val="24"/>
      <w:szCs w:val="24"/>
    </w:rPr>
  </w:style>
  <w:style w:type="paragraph" w:styleId="Title">
    <w:name w:val="Title"/>
    <w:basedOn w:val="Default"/>
    <w:next w:val="Default"/>
    <w:link w:val="TitleChar"/>
    <w:uiPriority w:val="99"/>
    <w:qFormat/>
    <w:rsid w:val="00B7116E"/>
    <w:rPr>
      <w:color w:val="auto"/>
    </w:rPr>
  </w:style>
  <w:style w:type="character" w:customStyle="1" w:styleId="TitleChar">
    <w:name w:val="Title Char"/>
    <w:basedOn w:val="DefaultParagraphFont"/>
    <w:link w:val="Title"/>
    <w:uiPriority w:val="99"/>
    <w:rsid w:val="00B7116E"/>
    <w:rPr>
      <w:rFonts w:ascii="Arial" w:eastAsia="Calibri" w:hAnsi="Arial" w:cs="Arial"/>
      <w:sz w:val="24"/>
      <w:szCs w:val="24"/>
    </w:rPr>
  </w:style>
  <w:style w:type="paragraph" w:styleId="BalloonText">
    <w:name w:val="Balloon Text"/>
    <w:basedOn w:val="Normal"/>
    <w:link w:val="BalloonTextChar"/>
    <w:uiPriority w:val="99"/>
    <w:semiHidden/>
    <w:unhideWhenUsed/>
    <w:rsid w:val="0058476A"/>
    <w:rPr>
      <w:rFonts w:ascii="Segoe UI" w:hAnsi="Segoe UI"/>
      <w:sz w:val="18"/>
      <w:szCs w:val="18"/>
    </w:rPr>
  </w:style>
  <w:style w:type="character" w:customStyle="1" w:styleId="BalloonTextChar">
    <w:name w:val="Balloon Text Char"/>
    <w:basedOn w:val="DefaultParagraphFont"/>
    <w:link w:val="BalloonText"/>
    <w:uiPriority w:val="99"/>
    <w:semiHidden/>
    <w:rsid w:val="0058476A"/>
    <w:rPr>
      <w:rFonts w:ascii="Segoe UI" w:eastAsia="Arial" w:hAnsi="Segoe UI" w:cs="Arial"/>
      <w:sz w:val="18"/>
      <w:szCs w:val="18"/>
    </w:rPr>
  </w:style>
  <w:style w:type="paragraph" w:customStyle="1" w:styleId="line1">
    <w:name w:val="line1"/>
    <w:basedOn w:val="Normal"/>
    <w:rsid w:val="00764C9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reftext">
    <w:name w:val="reftext"/>
    <w:basedOn w:val="DefaultParagraphFont"/>
    <w:rsid w:val="00764C93"/>
  </w:style>
  <w:style w:type="character" w:styleId="Hyperlink">
    <w:name w:val="Hyperlink"/>
    <w:basedOn w:val="DefaultParagraphFont"/>
    <w:uiPriority w:val="99"/>
    <w:semiHidden/>
    <w:unhideWhenUsed/>
    <w:rsid w:val="00764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8724">
      <w:bodyDiv w:val="1"/>
      <w:marLeft w:val="0"/>
      <w:marRight w:val="0"/>
      <w:marTop w:val="0"/>
      <w:marBottom w:val="0"/>
      <w:divBdr>
        <w:top w:val="none" w:sz="0" w:space="0" w:color="auto"/>
        <w:left w:val="none" w:sz="0" w:space="0" w:color="auto"/>
        <w:bottom w:val="none" w:sz="0" w:space="0" w:color="auto"/>
        <w:right w:val="none" w:sz="0" w:space="0" w:color="auto"/>
      </w:divBdr>
      <w:divsChild>
        <w:div w:id="1043335017">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0"/>
              <w:marBottom w:val="0"/>
              <w:divBdr>
                <w:top w:val="none" w:sz="0" w:space="0" w:color="auto"/>
                <w:left w:val="none" w:sz="0" w:space="0" w:color="auto"/>
                <w:bottom w:val="none" w:sz="0" w:space="0" w:color="auto"/>
                <w:right w:val="none" w:sz="0" w:space="0" w:color="auto"/>
              </w:divBdr>
              <w:divsChild>
                <w:div w:id="897279648">
                  <w:marLeft w:val="0"/>
                  <w:marRight w:val="0"/>
                  <w:marTop w:val="0"/>
                  <w:marBottom w:val="0"/>
                  <w:divBdr>
                    <w:top w:val="none" w:sz="0" w:space="0" w:color="auto"/>
                    <w:left w:val="none" w:sz="0" w:space="0" w:color="auto"/>
                    <w:bottom w:val="none" w:sz="0" w:space="0" w:color="auto"/>
                    <w:right w:val="none" w:sz="0" w:space="0" w:color="auto"/>
                  </w:divBdr>
                  <w:divsChild>
                    <w:div w:id="9200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9FE07-F70D-4088-A771-CFE08B9F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Mathematics Policy</vt:lpstr>
    </vt:vector>
  </TitlesOfParts>
  <Company>Microsoft</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Policy</dc:title>
  <dc:creator>NicolaLCEPS</dc:creator>
  <cp:lastModifiedBy>J Stillwell</cp:lastModifiedBy>
  <cp:revision>2</cp:revision>
  <cp:lastPrinted>2017-07-04T12:32:00Z</cp:lastPrinted>
  <dcterms:created xsi:type="dcterms:W3CDTF">2022-03-24T13:39:00Z</dcterms:created>
  <dcterms:modified xsi:type="dcterms:W3CDTF">2022-03-24T13:39:00Z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Word 2013</vt:lpwstr>
  </property>
  <property fmtid="{D5CDD505-2E9C-101B-9397-08002B2CF9AE}" pid="4" name="LastSaved">
    <vt:filetime>2017-05-08T00:00:00Z</vt:filetime>
  </property>
</Properties>
</file>